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7398E" w14:textId="14111CFE" w:rsidR="00380ED6" w:rsidRPr="006576B9" w:rsidRDefault="00380ED6" w:rsidP="006576B9">
      <w:pPr>
        <w:ind w:left="5812"/>
        <w:jc w:val="right"/>
        <w:rPr>
          <w:rFonts w:ascii="Trebuchet MS" w:hAnsi="Trebuchet MS" w:cs="Arial"/>
          <w:b/>
          <w:bCs/>
          <w:sz w:val="20"/>
          <w:szCs w:val="20"/>
        </w:rPr>
      </w:pPr>
      <w:bookmarkStart w:id="0" w:name="_Toc135828093"/>
      <w:r w:rsidRPr="006576B9">
        <w:rPr>
          <w:rFonts w:ascii="Trebuchet MS" w:hAnsi="Trebuchet MS" w:cs="Arial"/>
          <w:b/>
          <w:bCs/>
          <w:sz w:val="20"/>
          <w:szCs w:val="20"/>
        </w:rPr>
        <w:t>Załącznik nr 2 do SWZ</w:t>
      </w:r>
      <w:bookmarkEnd w:id="0"/>
    </w:p>
    <w:p w14:paraId="1CDE51F1" w14:textId="77777777" w:rsidR="00380ED6" w:rsidRDefault="00380ED6" w:rsidP="00FC26A1">
      <w:pPr>
        <w:jc w:val="center"/>
        <w:rPr>
          <w:rFonts w:ascii="Trebuchet MS" w:hAnsi="Trebuchet MS" w:cs="Arial"/>
          <w:b/>
          <w:bCs/>
        </w:rPr>
      </w:pPr>
    </w:p>
    <w:p w14:paraId="74695586" w14:textId="08681AF1" w:rsidR="00324DC5" w:rsidRPr="00FC26A1" w:rsidRDefault="00324DC5" w:rsidP="00FC26A1">
      <w:pPr>
        <w:jc w:val="center"/>
        <w:rPr>
          <w:rFonts w:ascii="Trebuchet MS" w:hAnsi="Trebuchet MS" w:cs="Arial"/>
          <w:b/>
          <w:bCs/>
        </w:rPr>
      </w:pPr>
      <w:r w:rsidRPr="00FC26A1">
        <w:rPr>
          <w:rFonts w:ascii="Trebuchet MS" w:hAnsi="Trebuchet MS" w:cs="Arial"/>
          <w:b/>
          <w:bCs/>
        </w:rPr>
        <w:t>OPIS PRZEDMIOTU ZAMÓWIENIA</w:t>
      </w:r>
      <w:r w:rsidR="00D40410" w:rsidRPr="00FC26A1">
        <w:rPr>
          <w:rFonts w:ascii="Trebuchet MS" w:hAnsi="Trebuchet MS" w:cs="Arial"/>
          <w:b/>
          <w:bCs/>
        </w:rPr>
        <w:t xml:space="preserve"> (OPZ)</w:t>
      </w:r>
    </w:p>
    <w:p w14:paraId="0CDE007F" w14:textId="78FD5A5F" w:rsidR="00EE7D2F" w:rsidRPr="00FC26A1" w:rsidRDefault="003912C3" w:rsidP="00FC26A1">
      <w:pPr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 xml:space="preserve">dla </w:t>
      </w:r>
      <w:r w:rsidR="00AC3612" w:rsidRPr="00FC26A1">
        <w:rPr>
          <w:rFonts w:ascii="Trebuchet MS" w:hAnsi="Trebuchet MS" w:cs="Arial"/>
        </w:rPr>
        <w:t>zamówienia</w:t>
      </w:r>
      <w:r w:rsidRPr="00FC26A1">
        <w:rPr>
          <w:rFonts w:ascii="Trebuchet MS" w:hAnsi="Trebuchet MS" w:cs="Arial"/>
        </w:rPr>
        <w:t xml:space="preserve">, którego przedmiotem </w:t>
      </w:r>
      <w:r w:rsidR="00AC3612" w:rsidRPr="00FC26A1">
        <w:rPr>
          <w:rFonts w:ascii="Trebuchet MS" w:hAnsi="Trebuchet MS" w:cs="Arial"/>
        </w:rPr>
        <w:t xml:space="preserve">jest </w:t>
      </w:r>
      <w:bookmarkStart w:id="1" w:name="_Hlk103588773"/>
      <w:bookmarkStart w:id="2" w:name="_Hlk211278937"/>
      <w:r w:rsidR="00004930" w:rsidRPr="007E2C5C">
        <w:rPr>
          <w:rFonts w:ascii="Trebuchet MS" w:hAnsi="Trebuchet MS"/>
        </w:rPr>
        <w:t>„</w:t>
      </w:r>
      <w:r w:rsidR="00004930" w:rsidRPr="007E2C5C">
        <w:rPr>
          <w:rFonts w:ascii="Trebuchet MS" w:hAnsi="Trebuchet MS"/>
          <w:b/>
          <w:bCs/>
        </w:rPr>
        <w:t xml:space="preserve">Opracowanie </w:t>
      </w:r>
      <w:bookmarkStart w:id="3" w:name="_Hlk220001141"/>
      <w:bookmarkStart w:id="4" w:name="_Hlk211529850"/>
      <w:r w:rsidR="007C67BA">
        <w:rPr>
          <w:rFonts w:ascii="Trebuchet MS" w:hAnsi="Trebuchet MS"/>
          <w:b/>
          <w:bCs/>
        </w:rPr>
        <w:t>kompletnego projektu budowlanego</w:t>
      </w:r>
      <w:r w:rsidR="00004930" w:rsidRPr="007E2C5C">
        <w:rPr>
          <w:rFonts w:ascii="Trebuchet MS" w:hAnsi="Trebuchet MS"/>
          <w:b/>
          <w:bCs/>
        </w:rPr>
        <w:t xml:space="preserve"> </w:t>
      </w:r>
      <w:bookmarkEnd w:id="3"/>
      <w:r w:rsidR="00004930" w:rsidRPr="007E2C5C">
        <w:rPr>
          <w:rFonts w:ascii="Trebuchet MS" w:hAnsi="Trebuchet MS"/>
          <w:b/>
          <w:bCs/>
        </w:rPr>
        <w:t xml:space="preserve">wraz z uzyskaniem decyzji umożliwiających wykonanie prac budowlanych w zakresie </w:t>
      </w:r>
      <w:bookmarkStart w:id="5" w:name="_Hlk212744792"/>
      <w:r w:rsidR="00DC0B91">
        <w:rPr>
          <w:rFonts w:ascii="Trebuchet MS" w:hAnsi="Trebuchet MS"/>
          <w:b/>
          <w:bCs/>
        </w:rPr>
        <w:t xml:space="preserve">przebudowy i </w:t>
      </w:r>
      <w:r w:rsidR="00004930" w:rsidRPr="007E2C5C">
        <w:rPr>
          <w:rFonts w:ascii="Trebuchet MS" w:hAnsi="Trebuchet MS"/>
          <w:b/>
          <w:bCs/>
        </w:rPr>
        <w:t xml:space="preserve">rozbudowy </w:t>
      </w:r>
      <w:r w:rsidR="008809CB">
        <w:rPr>
          <w:rFonts w:ascii="Trebuchet MS" w:hAnsi="Trebuchet MS"/>
          <w:b/>
          <w:bCs/>
        </w:rPr>
        <w:t>Płyty Postoju Samolotów nr 1</w:t>
      </w:r>
      <w:r w:rsidR="00004930" w:rsidRPr="007E2C5C">
        <w:rPr>
          <w:rFonts w:ascii="Trebuchet MS" w:hAnsi="Trebuchet MS"/>
          <w:b/>
          <w:bCs/>
        </w:rPr>
        <w:t xml:space="preserve"> Portu Lotniczego Poznań – Ławica Sp. z o.o.</w:t>
      </w:r>
      <w:bookmarkEnd w:id="1"/>
      <w:bookmarkEnd w:id="2"/>
      <w:bookmarkEnd w:id="4"/>
      <w:bookmarkEnd w:id="5"/>
      <w:r w:rsidR="00004930" w:rsidRPr="007E2C5C">
        <w:rPr>
          <w:rFonts w:ascii="Trebuchet MS" w:hAnsi="Trebuchet MS"/>
          <w:b/>
          <w:bCs/>
        </w:rPr>
        <w:t>”</w:t>
      </w:r>
    </w:p>
    <w:sdt>
      <w:sdtPr>
        <w:rPr>
          <w:rFonts w:asciiTheme="minorHAnsi" w:eastAsiaTheme="minorEastAsia" w:hAnsiTheme="minorHAnsi" w:cstheme="minorBidi"/>
          <w:color w:val="auto"/>
          <w:sz w:val="22"/>
          <w:szCs w:val="22"/>
          <w:lang w:eastAsia="en-US"/>
        </w:rPr>
        <w:id w:val="-594704571"/>
        <w:docPartObj>
          <w:docPartGallery w:val="Table of Contents"/>
          <w:docPartUnique/>
        </w:docPartObj>
      </w:sdtPr>
      <w:sdtEndPr>
        <w:rPr>
          <w:rFonts w:ascii="Trebuchet MS" w:hAnsi="Trebuchet MS"/>
          <w:b/>
          <w:bCs/>
        </w:rPr>
      </w:sdtEndPr>
      <w:sdtContent>
        <w:p w14:paraId="3247B405" w14:textId="2279E768" w:rsidR="00700F7B" w:rsidRPr="00FC26A1" w:rsidRDefault="00700F7B" w:rsidP="00FC26A1">
          <w:pPr>
            <w:pStyle w:val="Nagwekspisutreci"/>
            <w:rPr>
              <w:rFonts w:ascii="Trebuchet MS" w:hAnsi="Trebuchet MS"/>
              <w:b/>
              <w:bCs/>
              <w:color w:val="000000" w:themeColor="text1"/>
              <w:sz w:val="22"/>
              <w:szCs w:val="22"/>
            </w:rPr>
          </w:pPr>
          <w:r w:rsidRPr="00FC26A1">
            <w:rPr>
              <w:rFonts w:ascii="Trebuchet MS" w:hAnsi="Trebuchet MS"/>
              <w:b/>
              <w:bCs/>
              <w:color w:val="000000" w:themeColor="text1"/>
              <w:sz w:val="22"/>
              <w:szCs w:val="22"/>
            </w:rPr>
            <w:t>Spis treści:</w:t>
          </w:r>
        </w:p>
        <w:p w14:paraId="115ADFC3" w14:textId="5846FC8E" w:rsidR="004049ED" w:rsidRDefault="00700F7B">
          <w:pPr>
            <w:pStyle w:val="Spistreci1"/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r w:rsidRPr="00E31799">
            <w:fldChar w:fldCharType="begin"/>
          </w:r>
          <w:r w:rsidRPr="00E31799">
            <w:instrText xml:space="preserve"> TOC \o "1-3" \h \z \u </w:instrText>
          </w:r>
          <w:r w:rsidRPr="00E31799">
            <w:fldChar w:fldCharType="separate"/>
          </w:r>
          <w:hyperlink w:anchor="_Toc225336228" w:history="1">
            <w:r w:rsidR="004049ED"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1.</w:t>
            </w:r>
            <w:r w:rsidR="004049ED"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="004049ED"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Kod CPV.</w:t>
            </w:r>
            <w:r w:rsidR="004049ED">
              <w:rPr>
                <w:noProof/>
                <w:webHidden/>
              </w:rPr>
              <w:tab/>
            </w:r>
            <w:r w:rsidR="004049ED">
              <w:rPr>
                <w:noProof/>
                <w:webHidden/>
              </w:rPr>
              <w:fldChar w:fldCharType="begin"/>
            </w:r>
            <w:r w:rsidR="004049ED">
              <w:rPr>
                <w:noProof/>
                <w:webHidden/>
              </w:rPr>
              <w:instrText xml:space="preserve"> PAGEREF _Toc225336228 \h </w:instrText>
            </w:r>
            <w:r w:rsidR="004049ED">
              <w:rPr>
                <w:noProof/>
                <w:webHidden/>
              </w:rPr>
            </w:r>
            <w:r w:rsidR="004049ED">
              <w:rPr>
                <w:noProof/>
                <w:webHidden/>
              </w:rPr>
              <w:fldChar w:fldCharType="separate"/>
            </w:r>
            <w:r w:rsidR="00880EBC">
              <w:rPr>
                <w:noProof/>
                <w:webHidden/>
              </w:rPr>
              <w:t>1</w:t>
            </w:r>
            <w:r w:rsidR="004049ED">
              <w:rPr>
                <w:noProof/>
                <w:webHidden/>
              </w:rPr>
              <w:fldChar w:fldCharType="end"/>
            </w:r>
          </w:hyperlink>
        </w:p>
        <w:p w14:paraId="664708CA" w14:textId="437E9CC7" w:rsidR="004049ED" w:rsidRDefault="004049ED">
          <w:pPr>
            <w:pStyle w:val="Spistreci1"/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336229" w:history="1"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Nazwa Przedmiotu zamówienia.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_Toc225336229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80EB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291C20" w14:textId="2B303C35" w:rsidR="004049ED" w:rsidRDefault="004049ED">
          <w:pPr>
            <w:pStyle w:val="Spistreci1"/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336230" w:history="1"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Lokalizacja: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_Toc225336230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80EB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28E34D" w14:textId="4C117D42" w:rsidR="004049ED" w:rsidRDefault="004049ED">
          <w:pPr>
            <w:pStyle w:val="Spistreci1"/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336231" w:history="1"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Stan istniejący.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_Toc225336231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80EB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A4B520" w14:textId="3ACB5737" w:rsidR="004049ED" w:rsidRDefault="004049ED">
          <w:pPr>
            <w:pStyle w:val="Spistreci1"/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336232" w:history="1"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5.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Zakres Inwestycji.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_Toc225336232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80EB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C5504A" w14:textId="458F2F0C" w:rsidR="004049ED" w:rsidRDefault="004049ED">
          <w:pPr>
            <w:pStyle w:val="Spistreci1"/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336233" w:history="1"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6.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Przedmiot zamówienia.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_Toc225336233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80EBC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A5DB30" w14:textId="7F9FB167" w:rsidR="004049ED" w:rsidRDefault="004049ED">
          <w:pPr>
            <w:pStyle w:val="Spistreci1"/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336234" w:history="1">
            <w:r w:rsidRPr="00171111">
              <w:rPr>
                <w:rStyle w:val="Hipercze"/>
                <w:rFonts w:ascii="Trebuchet MS" w:hAnsi="Trebuchet MS" w:cs="Arial"/>
                <w:b/>
                <w:bCs/>
                <w:noProof/>
              </w:rPr>
              <w:t>8.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171111">
              <w:rPr>
                <w:rStyle w:val="Hipercze"/>
                <w:rFonts w:ascii="Trebuchet MS" w:hAnsi="Trebuchet MS" w:cs="Arial"/>
                <w:b/>
                <w:bCs/>
                <w:noProof/>
              </w:rPr>
              <w:t>Zasady współpracy pomiędzy Zamawiającym a Wykonawcą.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_Toc225336234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80EBC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D66BAC" w14:textId="56D6A7F0" w:rsidR="004049ED" w:rsidRDefault="004049ED">
          <w:pPr>
            <w:pStyle w:val="Spistreci1"/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336235" w:history="1"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10.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Odbiory.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_Toc225336235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80EBC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D77E7" w14:textId="7CE8BB99" w:rsidR="004049ED" w:rsidRDefault="004049ED">
          <w:pPr>
            <w:pStyle w:val="Spistreci1"/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336236" w:history="1"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11.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Wytyczne do sporządzenia Harmonogramu Prac Projektowych.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_Toc225336236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80EBC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81DD1A0" w14:textId="355286CD" w:rsidR="004049ED" w:rsidRDefault="004049ED">
          <w:pPr>
            <w:pStyle w:val="Spistreci1"/>
            <w:rPr>
              <w:rFonts w:eastAsiaTheme="minorEastAsia"/>
              <w:noProof/>
              <w:kern w:val="2"/>
              <w:lang w:eastAsia="pl-PL"/>
              <w14:ligatures w14:val="standardContextual"/>
            </w:rPr>
          </w:pPr>
          <w:hyperlink w:anchor="_Toc225336237" w:history="1"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12.</w:t>
            </w:r>
            <w:r>
              <w:rPr>
                <w:rFonts w:eastAsiaTheme="minorEastAsia"/>
                <w:noProof/>
                <w:kern w:val="2"/>
                <w:lang w:eastAsia="pl-PL"/>
                <w14:ligatures w14:val="standardContextual"/>
              </w:rPr>
              <w:tab/>
            </w:r>
            <w:r w:rsidRPr="00171111">
              <w:rPr>
                <w:rStyle w:val="Hipercze"/>
                <w:rFonts w:ascii="Trebuchet MS" w:hAnsi="Trebuchet MS"/>
                <w:b/>
                <w:bCs/>
                <w:noProof/>
              </w:rPr>
              <w:t>Przepisy prawa.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_Toc225336237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880EBC"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5DFD13" w14:textId="0431FF1E" w:rsidR="001369FA" w:rsidRPr="00E31799" w:rsidRDefault="00700F7B" w:rsidP="00E31799">
          <w:pPr>
            <w:ind w:firstLine="708"/>
            <w:rPr>
              <w:rFonts w:ascii="Trebuchet MS" w:hAnsi="Trebuchet MS"/>
              <w:b/>
              <w:bCs/>
            </w:rPr>
          </w:pPr>
          <w:r w:rsidRPr="00E31799">
            <w:rPr>
              <w:rFonts w:ascii="Trebuchet MS" w:hAnsi="Trebuchet MS"/>
              <w:b/>
              <w:bCs/>
            </w:rPr>
            <w:fldChar w:fldCharType="end"/>
          </w:r>
        </w:p>
        <w:p w14:paraId="774AA100" w14:textId="77777777" w:rsidR="00E31799" w:rsidRDefault="001369FA" w:rsidP="00E31799">
          <w:pPr>
            <w:ind w:firstLine="708"/>
            <w:rPr>
              <w:rFonts w:ascii="Trebuchet MS" w:hAnsi="Trebuchet MS"/>
              <w:b/>
              <w:bCs/>
            </w:rPr>
          </w:pPr>
          <w:r w:rsidRPr="00E31799">
            <w:rPr>
              <w:rFonts w:ascii="Trebuchet MS" w:hAnsi="Trebuchet MS"/>
              <w:b/>
              <w:bCs/>
            </w:rPr>
            <w:t xml:space="preserve">Załącznik nr 2 </w:t>
          </w:r>
          <w:r w:rsidR="00E31799" w:rsidRPr="00E31799">
            <w:rPr>
              <w:rFonts w:ascii="Trebuchet MS" w:hAnsi="Trebuchet MS"/>
              <w:b/>
              <w:bCs/>
            </w:rPr>
            <w:t xml:space="preserve">– </w:t>
          </w:r>
          <w:bookmarkStart w:id="6" w:name="_Hlk220010989"/>
          <w:r w:rsidR="00E31799" w:rsidRPr="00E31799">
            <w:rPr>
              <w:rFonts w:ascii="Trebuchet MS" w:hAnsi="Trebuchet MS"/>
              <w:b/>
              <w:bCs/>
            </w:rPr>
            <w:t>Etapy realizacji inwestycji</w:t>
          </w:r>
          <w:bookmarkEnd w:id="6"/>
        </w:p>
        <w:p w14:paraId="03D1E3BC" w14:textId="0B20758F" w:rsidR="00700F7B" w:rsidRPr="00E31799" w:rsidRDefault="00880EBC" w:rsidP="00E31799">
          <w:pPr>
            <w:ind w:firstLine="708"/>
            <w:rPr>
              <w:rFonts w:ascii="Trebuchet MS" w:hAnsi="Trebuchet MS"/>
              <w:b/>
              <w:bCs/>
            </w:rPr>
          </w:pPr>
        </w:p>
      </w:sdtContent>
    </w:sdt>
    <w:p w14:paraId="0EEB89EE" w14:textId="5ED703A3" w:rsidR="00AC3612" w:rsidRPr="00FC26A1" w:rsidRDefault="00AC3612" w:rsidP="00004930">
      <w:pPr>
        <w:pStyle w:val="Nagwek1"/>
        <w:numPr>
          <w:ilvl w:val="0"/>
          <w:numId w:val="17"/>
        </w:numPr>
        <w:ind w:left="426" w:hanging="426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bookmarkStart w:id="7" w:name="_Toc225336228"/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Kod CPV</w:t>
      </w:r>
      <w:r w:rsidR="00C2233D"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.</w:t>
      </w:r>
      <w:bookmarkEnd w:id="7"/>
    </w:p>
    <w:p w14:paraId="11BD2C06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71000000-8 - Usługi architektoniczne, budowlane, inżynieryjne i kontrolne</w:t>
      </w:r>
    </w:p>
    <w:p w14:paraId="214EA132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71200000-0 - Usługi architektoniczne i podobne</w:t>
      </w:r>
    </w:p>
    <w:p w14:paraId="608ACBC9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71220000-6 - Usługi projektowania architektonicznego</w:t>
      </w:r>
    </w:p>
    <w:p w14:paraId="47B8C8F1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71221000-3 - Usługi architektoniczne w zakresie obiektów budowlanych</w:t>
      </w:r>
    </w:p>
    <w:p w14:paraId="1701A71C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71223000-7 - Usługi architektoniczne w zakresie rozbudowy obiektów budowlanych</w:t>
      </w:r>
    </w:p>
    <w:p w14:paraId="3574A3AE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71240000-2 - Usługi architektoniczne, inżynieryjne i planowania</w:t>
      </w:r>
    </w:p>
    <w:p w14:paraId="56B82120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bookmarkStart w:id="8" w:name="_Hlk212731576"/>
      <w:r w:rsidRPr="00FC26A1">
        <w:rPr>
          <w:rFonts w:ascii="Trebuchet MS" w:hAnsi="Trebuchet MS" w:cs="Arial"/>
        </w:rPr>
        <w:t>71247000-1 - Nadzór nad robotami budowlanymi</w:t>
      </w:r>
    </w:p>
    <w:p w14:paraId="70DBBD70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71248000-8 - Nadzór nad projektem i dokumentacją</w:t>
      </w:r>
    </w:p>
    <w:bookmarkEnd w:id="8"/>
    <w:p w14:paraId="38FF5259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71300000-1 - Usługi inżynieryjne</w:t>
      </w:r>
    </w:p>
    <w:p w14:paraId="3606E019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71320000-7 - Usługi inżynieryjne w zakresie projektowania</w:t>
      </w:r>
    </w:p>
    <w:p w14:paraId="40CFE8A9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71321000-4 - Usługi inżynierii projektowej dla mechanicznych i elektrycznych instalacji budowlanych</w:t>
      </w:r>
    </w:p>
    <w:p w14:paraId="031D8379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71322000-1 - Usługi inżynierii projektowej w zakresie inżynierii lądowej i wodnej</w:t>
      </w:r>
    </w:p>
    <w:p w14:paraId="1E4977E6" w14:textId="77777777" w:rsidR="00D40410" w:rsidRPr="00FC26A1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71327000-6 - Usługi projektowania konstrukcji nośnych</w:t>
      </w:r>
    </w:p>
    <w:p w14:paraId="7E766F34" w14:textId="1515B37D" w:rsidR="00D40410" w:rsidRDefault="00D40410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71520000-9 - Nadzór nad projektem i dokumentacją</w:t>
      </w:r>
    </w:p>
    <w:p w14:paraId="16888BD1" w14:textId="77777777" w:rsidR="00432A0E" w:rsidRPr="00FA62DA" w:rsidRDefault="00432A0E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A62DA">
        <w:rPr>
          <w:rFonts w:ascii="Trebuchet MS" w:hAnsi="Trebuchet MS" w:cs="Arial"/>
        </w:rPr>
        <w:t>90712000-1 – Planowanie środowiska naturalnego</w:t>
      </w:r>
    </w:p>
    <w:p w14:paraId="0F687F9C" w14:textId="77777777" w:rsidR="00432A0E" w:rsidRPr="00FA62DA" w:rsidRDefault="00432A0E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A62DA">
        <w:rPr>
          <w:rFonts w:ascii="Trebuchet MS" w:hAnsi="Trebuchet MS" w:cs="Arial"/>
        </w:rPr>
        <w:t>90713000-8 - Usługi konsultacyjne w zakresie zagadnień dotyczących środowiska</w:t>
      </w:r>
    </w:p>
    <w:p w14:paraId="36F43D5E" w14:textId="77777777" w:rsidR="00432A0E" w:rsidRPr="00FA62DA" w:rsidRDefault="00432A0E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A62DA">
        <w:rPr>
          <w:rFonts w:ascii="Trebuchet MS" w:hAnsi="Trebuchet MS" w:cs="Arial"/>
        </w:rPr>
        <w:t>90714000-5 – Audyt środowiskowy</w:t>
      </w:r>
    </w:p>
    <w:p w14:paraId="52E313BE" w14:textId="77777777" w:rsidR="00432A0E" w:rsidRPr="00FA62DA" w:rsidRDefault="00432A0E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A62DA">
        <w:rPr>
          <w:rFonts w:ascii="Trebuchet MS" w:hAnsi="Trebuchet MS" w:cs="Arial"/>
        </w:rPr>
        <w:t>90714200-7 - Usługi audytu środowiskowego dla firm</w:t>
      </w:r>
    </w:p>
    <w:p w14:paraId="6C793CA2" w14:textId="77777777" w:rsidR="00432A0E" w:rsidRPr="00FA62DA" w:rsidRDefault="00432A0E" w:rsidP="00004930">
      <w:pPr>
        <w:pStyle w:val="Bezodstpw"/>
        <w:numPr>
          <w:ilvl w:val="0"/>
          <w:numId w:val="11"/>
        </w:numPr>
        <w:ind w:left="426" w:hanging="426"/>
        <w:jc w:val="both"/>
        <w:rPr>
          <w:rFonts w:ascii="Trebuchet MS" w:hAnsi="Trebuchet MS" w:cs="Arial"/>
        </w:rPr>
      </w:pPr>
      <w:r w:rsidRPr="00FA62DA">
        <w:rPr>
          <w:rFonts w:ascii="Trebuchet MS" w:hAnsi="Trebuchet MS" w:cs="Arial"/>
        </w:rPr>
        <w:t>90700000-4 – Usługi środowiska naturalnego</w:t>
      </w:r>
    </w:p>
    <w:p w14:paraId="2749D82E" w14:textId="77777777" w:rsidR="00432A0E" w:rsidRPr="00FC26A1" w:rsidRDefault="00432A0E" w:rsidP="00432A0E">
      <w:pPr>
        <w:pStyle w:val="Bezodstpw"/>
        <w:ind w:left="426"/>
        <w:jc w:val="both"/>
        <w:rPr>
          <w:rFonts w:ascii="Trebuchet MS" w:hAnsi="Trebuchet MS" w:cs="Arial"/>
        </w:rPr>
      </w:pPr>
    </w:p>
    <w:p w14:paraId="1234E18A" w14:textId="77777777" w:rsidR="00D40410" w:rsidRPr="00FC26A1" w:rsidRDefault="00D40410" w:rsidP="00FC26A1">
      <w:pPr>
        <w:pStyle w:val="Akapitzlist"/>
        <w:ind w:left="426"/>
        <w:jc w:val="both"/>
        <w:rPr>
          <w:rFonts w:ascii="Trebuchet MS" w:hAnsi="Trebuchet MS" w:cs="Arial"/>
          <w:b/>
          <w:bCs/>
        </w:rPr>
      </w:pPr>
    </w:p>
    <w:p w14:paraId="57D084CD" w14:textId="4519A944" w:rsidR="00743DF5" w:rsidRPr="00FC26A1" w:rsidRDefault="00F870FF" w:rsidP="00004930">
      <w:pPr>
        <w:pStyle w:val="Nagwek1"/>
        <w:numPr>
          <w:ilvl w:val="0"/>
          <w:numId w:val="17"/>
        </w:numPr>
        <w:ind w:left="426" w:hanging="426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bookmarkStart w:id="9" w:name="_Toc225336229"/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Nazwa </w:t>
      </w:r>
      <w:r w:rsidR="00D40410"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Przedmiotu zamówienia</w:t>
      </w:r>
      <w:r w:rsidR="00C2233D"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.</w:t>
      </w:r>
      <w:bookmarkEnd w:id="9"/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 </w:t>
      </w:r>
    </w:p>
    <w:p w14:paraId="2C3EEFAC" w14:textId="32423D9F" w:rsidR="00F870FF" w:rsidRPr="00FC26A1" w:rsidRDefault="008D14FB" w:rsidP="00FC26A1">
      <w:pPr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Opracowanie</w:t>
      </w:r>
      <w:r w:rsidRPr="00FC26A1">
        <w:rPr>
          <w:rFonts w:ascii="Trebuchet MS" w:hAnsi="Trebuchet MS" w:cs="Arial"/>
        </w:rPr>
        <w:t xml:space="preserve"> </w:t>
      </w:r>
      <w:r w:rsidR="007C67BA" w:rsidRPr="007C67BA">
        <w:rPr>
          <w:rFonts w:ascii="Trebuchet MS" w:hAnsi="Trebuchet MS" w:cs="Arial"/>
        </w:rPr>
        <w:t xml:space="preserve">kompletnego projektu budowlanego </w:t>
      </w:r>
      <w:r w:rsidR="00D2000F" w:rsidRPr="00FC26A1">
        <w:rPr>
          <w:rFonts w:ascii="Trebuchet MS" w:hAnsi="Trebuchet MS" w:cs="Arial"/>
        </w:rPr>
        <w:t xml:space="preserve">wraz z uzyskaniem decyzji </w:t>
      </w:r>
      <w:r w:rsidR="00215F05" w:rsidRPr="00FC26A1">
        <w:rPr>
          <w:rFonts w:ascii="Trebuchet MS" w:hAnsi="Trebuchet MS" w:cs="Arial"/>
        </w:rPr>
        <w:t>umożliwiając</w:t>
      </w:r>
      <w:r w:rsidR="00215F05">
        <w:rPr>
          <w:rFonts w:ascii="Trebuchet MS" w:hAnsi="Trebuchet MS" w:cs="Arial"/>
        </w:rPr>
        <w:t>ych</w:t>
      </w:r>
      <w:r w:rsidR="00215F05" w:rsidRPr="00FC26A1">
        <w:rPr>
          <w:rFonts w:ascii="Trebuchet MS" w:hAnsi="Trebuchet MS" w:cs="Arial"/>
        </w:rPr>
        <w:t xml:space="preserve"> </w:t>
      </w:r>
      <w:r w:rsidR="00D2000F" w:rsidRPr="00FC26A1">
        <w:rPr>
          <w:rFonts w:ascii="Trebuchet MS" w:hAnsi="Trebuchet MS" w:cs="Arial"/>
        </w:rPr>
        <w:t xml:space="preserve">wykonanie prac budowlanych w zakresie rozbudowy </w:t>
      </w:r>
      <w:r w:rsidR="008809CB" w:rsidRPr="008809CB">
        <w:rPr>
          <w:rFonts w:ascii="Trebuchet MS" w:hAnsi="Trebuchet MS" w:cs="Arial"/>
        </w:rPr>
        <w:t xml:space="preserve">Płyty Postoju Samolotów nr 1 </w:t>
      </w:r>
      <w:r w:rsidR="00D2000F" w:rsidRPr="00FC26A1">
        <w:rPr>
          <w:rFonts w:ascii="Trebuchet MS" w:hAnsi="Trebuchet MS" w:cs="Arial"/>
        </w:rPr>
        <w:t>Portu Lotniczego Poznań-Ławica Sp. z o.o.</w:t>
      </w:r>
      <w:r w:rsidR="00F870FF" w:rsidRPr="00FC26A1">
        <w:rPr>
          <w:rFonts w:ascii="Trebuchet MS" w:hAnsi="Trebuchet MS" w:cs="Arial"/>
        </w:rPr>
        <w:t xml:space="preserve"> (dalej jako Inwestycja lub Przedsięwzięcie).</w:t>
      </w:r>
    </w:p>
    <w:p w14:paraId="463AD422" w14:textId="32B829E3" w:rsidR="00743DF5" w:rsidRPr="00FC26A1" w:rsidRDefault="00FD5B3C" w:rsidP="00004930">
      <w:pPr>
        <w:pStyle w:val="Nagwek1"/>
        <w:numPr>
          <w:ilvl w:val="0"/>
          <w:numId w:val="17"/>
        </w:numPr>
        <w:ind w:left="426" w:hanging="426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bookmarkStart w:id="10" w:name="_Toc225336230"/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Lokalizacja:</w:t>
      </w:r>
      <w:bookmarkEnd w:id="10"/>
      <w:r w:rsidR="00F870FF"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 </w:t>
      </w:r>
    </w:p>
    <w:p w14:paraId="00FC535D" w14:textId="39F6D588" w:rsidR="00BE2E8A" w:rsidRDefault="00743DF5" w:rsidP="00FC26A1">
      <w:pPr>
        <w:pStyle w:val="Bezodstpw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I</w:t>
      </w:r>
      <w:r w:rsidR="00F870FF" w:rsidRPr="00FC26A1">
        <w:rPr>
          <w:rFonts w:ascii="Trebuchet MS" w:hAnsi="Trebuchet MS" w:cs="Arial"/>
        </w:rPr>
        <w:t>nwestycja</w:t>
      </w:r>
      <w:r w:rsidR="00D40410" w:rsidRPr="00FC26A1">
        <w:rPr>
          <w:rFonts w:ascii="Trebuchet MS" w:hAnsi="Trebuchet MS" w:cs="Arial"/>
        </w:rPr>
        <w:t>, której dotyczy Przedmiot zamówienia</w:t>
      </w:r>
      <w:r w:rsidR="00267345">
        <w:rPr>
          <w:rFonts w:ascii="Trebuchet MS" w:hAnsi="Trebuchet MS" w:cs="Arial"/>
        </w:rPr>
        <w:t>,</w:t>
      </w:r>
      <w:r w:rsidR="00D40410" w:rsidRPr="00FC26A1">
        <w:rPr>
          <w:rFonts w:ascii="Trebuchet MS" w:hAnsi="Trebuchet MS" w:cs="Arial"/>
        </w:rPr>
        <w:t xml:space="preserve"> </w:t>
      </w:r>
      <w:r w:rsidR="00F870FF" w:rsidRPr="00FC26A1">
        <w:rPr>
          <w:rFonts w:ascii="Trebuchet MS" w:hAnsi="Trebuchet MS" w:cs="Arial"/>
        </w:rPr>
        <w:t>zlokalizowana zostanie na terenie Portu Lotniczego Poznań-Ławica</w:t>
      </w:r>
      <w:r w:rsidR="00267345">
        <w:rPr>
          <w:rFonts w:ascii="Trebuchet MS" w:hAnsi="Trebuchet MS" w:cs="Arial"/>
        </w:rPr>
        <w:t>,</w:t>
      </w:r>
      <w:r w:rsidR="00F870FF" w:rsidRPr="00FC26A1">
        <w:rPr>
          <w:rFonts w:ascii="Trebuchet MS" w:hAnsi="Trebuchet MS" w:cs="Arial"/>
        </w:rPr>
        <w:t xml:space="preserve"> </w:t>
      </w:r>
      <w:r w:rsidR="00FD5B3C" w:rsidRPr="00FC26A1">
        <w:rPr>
          <w:rFonts w:ascii="Trebuchet MS" w:hAnsi="Trebuchet MS" w:cs="Arial"/>
        </w:rPr>
        <w:t xml:space="preserve">na </w:t>
      </w:r>
      <w:r w:rsidR="00D2000F" w:rsidRPr="00FC26A1">
        <w:rPr>
          <w:rFonts w:ascii="Trebuchet MS" w:hAnsi="Trebuchet MS" w:cs="Arial"/>
        </w:rPr>
        <w:t>dział</w:t>
      </w:r>
      <w:r w:rsidR="008809CB">
        <w:rPr>
          <w:rFonts w:ascii="Trebuchet MS" w:hAnsi="Trebuchet MS" w:cs="Arial"/>
        </w:rPr>
        <w:t>kach o</w:t>
      </w:r>
      <w:r w:rsidR="00D2000F" w:rsidRPr="00FC26A1">
        <w:rPr>
          <w:rFonts w:ascii="Trebuchet MS" w:hAnsi="Trebuchet MS" w:cs="Arial"/>
        </w:rPr>
        <w:t xml:space="preserve"> </w:t>
      </w:r>
      <w:r w:rsidR="00FD5B3C" w:rsidRPr="00FC26A1">
        <w:rPr>
          <w:rFonts w:ascii="Trebuchet MS" w:hAnsi="Trebuchet MS" w:cs="Arial"/>
        </w:rPr>
        <w:t xml:space="preserve">nr </w:t>
      </w:r>
      <w:proofErr w:type="spellStart"/>
      <w:r w:rsidR="00FD5B3C" w:rsidRPr="00FC26A1">
        <w:rPr>
          <w:rFonts w:ascii="Trebuchet MS" w:hAnsi="Trebuchet MS" w:cs="Arial"/>
        </w:rPr>
        <w:t>ewid</w:t>
      </w:r>
      <w:proofErr w:type="spellEnd"/>
      <w:r w:rsidR="00FD5B3C" w:rsidRPr="00FC26A1">
        <w:rPr>
          <w:rFonts w:ascii="Trebuchet MS" w:hAnsi="Trebuchet MS" w:cs="Arial"/>
        </w:rPr>
        <w:t>. 56/36</w:t>
      </w:r>
      <w:r w:rsidR="008809CB">
        <w:rPr>
          <w:rFonts w:ascii="Trebuchet MS" w:hAnsi="Trebuchet MS" w:cs="Arial"/>
        </w:rPr>
        <w:t xml:space="preserve">, </w:t>
      </w:r>
      <w:r w:rsidR="008809CB" w:rsidRPr="008809CB">
        <w:rPr>
          <w:rFonts w:ascii="Trebuchet MS" w:hAnsi="Trebuchet MS" w:cs="Arial"/>
        </w:rPr>
        <w:t>25/9</w:t>
      </w:r>
      <w:r w:rsidR="008809CB">
        <w:rPr>
          <w:rFonts w:ascii="Trebuchet MS" w:hAnsi="Trebuchet MS" w:cs="Arial"/>
        </w:rPr>
        <w:t>, 53/4, 16/4, a także poza nim</w:t>
      </w:r>
      <w:r w:rsidR="00267345">
        <w:rPr>
          <w:rFonts w:ascii="Trebuchet MS" w:hAnsi="Trebuchet MS" w:cs="Arial"/>
        </w:rPr>
        <w:t>,</w:t>
      </w:r>
      <w:r w:rsidR="008809CB">
        <w:rPr>
          <w:rFonts w:ascii="Trebuchet MS" w:hAnsi="Trebuchet MS" w:cs="Arial"/>
        </w:rPr>
        <w:t xml:space="preserve"> na działce o</w:t>
      </w:r>
      <w:r w:rsidR="008809CB" w:rsidRPr="00FC26A1">
        <w:rPr>
          <w:rFonts w:ascii="Trebuchet MS" w:hAnsi="Trebuchet MS" w:cs="Arial"/>
        </w:rPr>
        <w:t xml:space="preserve"> nr </w:t>
      </w:r>
      <w:proofErr w:type="spellStart"/>
      <w:r w:rsidR="008809CB" w:rsidRPr="00FC26A1">
        <w:rPr>
          <w:rFonts w:ascii="Trebuchet MS" w:hAnsi="Trebuchet MS" w:cs="Arial"/>
        </w:rPr>
        <w:t>ewid</w:t>
      </w:r>
      <w:proofErr w:type="spellEnd"/>
      <w:r w:rsidR="008809CB" w:rsidRPr="00FC26A1">
        <w:rPr>
          <w:rFonts w:ascii="Trebuchet MS" w:hAnsi="Trebuchet MS" w:cs="Arial"/>
        </w:rPr>
        <w:t xml:space="preserve">. </w:t>
      </w:r>
      <w:r w:rsidR="008809CB">
        <w:rPr>
          <w:rFonts w:ascii="Trebuchet MS" w:hAnsi="Trebuchet MS" w:cs="Arial"/>
        </w:rPr>
        <w:t>16/15</w:t>
      </w:r>
      <w:r w:rsidR="00955F5A">
        <w:rPr>
          <w:rFonts w:ascii="Trebuchet MS" w:hAnsi="Trebuchet MS" w:cs="Arial"/>
        </w:rPr>
        <w:t xml:space="preserve">, </w:t>
      </w:r>
      <w:r w:rsidR="00FD5B3C" w:rsidRPr="00FC26A1">
        <w:rPr>
          <w:rFonts w:ascii="Trebuchet MS" w:hAnsi="Trebuchet MS" w:cs="Arial"/>
        </w:rPr>
        <w:t>obręb: Ławica II, gmina: Poznań (miasto)</w:t>
      </w:r>
      <w:r w:rsidR="00BE2E8A" w:rsidRPr="00FC26A1">
        <w:rPr>
          <w:rFonts w:ascii="Trebuchet MS" w:hAnsi="Trebuchet MS" w:cs="Arial"/>
        </w:rPr>
        <w:t>.</w:t>
      </w:r>
    </w:p>
    <w:p w14:paraId="41829967" w14:textId="77777777" w:rsidR="00986BE4" w:rsidRDefault="00986BE4" w:rsidP="00FC26A1">
      <w:pPr>
        <w:pStyle w:val="Bezodstpw"/>
        <w:jc w:val="both"/>
        <w:rPr>
          <w:rFonts w:ascii="Trebuchet MS" w:hAnsi="Trebuchet MS" w:cs="Arial"/>
        </w:rPr>
      </w:pPr>
    </w:p>
    <w:p w14:paraId="2933B5D5" w14:textId="6335090B" w:rsidR="00986BE4" w:rsidRPr="00FC26A1" w:rsidRDefault="00986BE4" w:rsidP="00FC26A1">
      <w:pPr>
        <w:pStyle w:val="Bezodstpw"/>
        <w:jc w:val="both"/>
        <w:rPr>
          <w:rFonts w:ascii="Trebuchet MS" w:hAnsi="Trebuchet MS" w:cs="Arial"/>
        </w:rPr>
      </w:pPr>
      <w:r w:rsidRPr="00986BE4">
        <w:rPr>
          <w:rFonts w:ascii="Trebuchet MS" w:hAnsi="Trebuchet MS" w:cs="Arial"/>
        </w:rPr>
        <w:t>Na omawianym terenie obowiązuje Miejscowy Plan Zagospodarowania Przestrzennego uchwalony Uchwałą nr LXXXIII/941/IV/2005 Rady Miasta Poznania z dnia 13 grudnia 2005 r. (Dz. Urz. Woj. Wlkp. z 2006 r. Nr 17, poz. 456). Niemniej jednak Dokumentacja projektowa powinna zostać sporządzona w oparciu o przepisy tzw. specustawy lotniskowej – ustawy z dnia 12 lutego 2009 r. o szczególnych zasadach przygotowania i realizacji inwestycji w zakresie lotnisk użytku publicznego (</w:t>
      </w:r>
      <w:proofErr w:type="spellStart"/>
      <w:r w:rsidRPr="00986BE4">
        <w:rPr>
          <w:rFonts w:ascii="Trebuchet MS" w:hAnsi="Trebuchet MS" w:cs="Arial"/>
        </w:rPr>
        <w:t>t.j</w:t>
      </w:r>
      <w:proofErr w:type="spellEnd"/>
      <w:r w:rsidRPr="00986BE4">
        <w:rPr>
          <w:rFonts w:ascii="Trebuchet MS" w:hAnsi="Trebuchet MS" w:cs="Arial"/>
        </w:rPr>
        <w:t>. Dz.U. 2024 poz. 1464). Zgodnie z art. 3 tej ustawy, decyzja o zezwoleniu na realizację inwestycji lotniskowej zastępuje m.in. ustalenia miejscowego planu zagospodarowania przestrzennego, w związku z czym planowana inwestycja nie podlega jego wymogom.</w:t>
      </w:r>
    </w:p>
    <w:p w14:paraId="7F06BA94" w14:textId="67DD581A" w:rsidR="00781734" w:rsidRPr="00FC26A1" w:rsidRDefault="00781734" w:rsidP="00004930">
      <w:pPr>
        <w:pStyle w:val="Nagwek1"/>
        <w:numPr>
          <w:ilvl w:val="0"/>
          <w:numId w:val="17"/>
        </w:numPr>
        <w:ind w:left="426" w:hanging="426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bookmarkStart w:id="11" w:name="_Toc225336231"/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Stan istniejący.</w:t>
      </w:r>
      <w:bookmarkEnd w:id="11"/>
    </w:p>
    <w:p w14:paraId="56F6F4DD" w14:textId="77777777" w:rsidR="00781734" w:rsidRPr="00FC26A1" w:rsidRDefault="00781734" w:rsidP="00FC26A1">
      <w:pPr>
        <w:pStyle w:val="Bezodstpw"/>
        <w:jc w:val="both"/>
        <w:rPr>
          <w:rFonts w:ascii="Trebuchet MS" w:hAnsi="Trebuchet MS" w:cs="Arial"/>
          <w:b/>
          <w:bCs/>
          <w:color w:val="EE0000"/>
        </w:rPr>
      </w:pPr>
    </w:p>
    <w:p w14:paraId="1DDCF4FC" w14:textId="021B21FA" w:rsidR="00E04F83" w:rsidRPr="0038207A" w:rsidRDefault="00E04F83" w:rsidP="00FC26A1">
      <w:pPr>
        <w:pStyle w:val="Bezodstpw"/>
        <w:jc w:val="both"/>
        <w:rPr>
          <w:rFonts w:ascii="Trebuchet MS" w:hAnsi="Trebuchet MS" w:cs="Arial"/>
          <w:u w:val="single"/>
        </w:rPr>
      </w:pPr>
      <w:r>
        <w:rPr>
          <w:rFonts w:ascii="Trebuchet MS" w:hAnsi="Trebuchet MS" w:cs="Arial"/>
        </w:rPr>
        <w:t xml:space="preserve">Płyta postoju samolotów nr 1 </w:t>
      </w:r>
      <w:r w:rsidR="00D45156">
        <w:rPr>
          <w:rFonts w:ascii="Trebuchet MS" w:hAnsi="Trebuchet MS" w:cs="Arial"/>
        </w:rPr>
        <w:t xml:space="preserve">(dalej jako: PPS1) </w:t>
      </w:r>
      <w:r>
        <w:rPr>
          <w:rFonts w:ascii="Trebuchet MS" w:hAnsi="Trebuchet MS" w:cs="Arial"/>
        </w:rPr>
        <w:t xml:space="preserve">zlokalizowana jest w południowej części </w:t>
      </w:r>
      <w:r w:rsidR="00C2233D" w:rsidRPr="0EB9301E">
        <w:rPr>
          <w:rFonts w:ascii="Trebuchet MS" w:hAnsi="Trebuchet MS" w:cs="Arial"/>
        </w:rPr>
        <w:t>Portu Lotniczego Poznań-Ławica</w:t>
      </w:r>
      <w:r>
        <w:rPr>
          <w:rFonts w:ascii="Trebuchet MS" w:hAnsi="Trebuchet MS" w:cs="Arial"/>
        </w:rPr>
        <w:t xml:space="preserve"> i rozciąga się od Terminala T1 General </w:t>
      </w:r>
      <w:proofErr w:type="spellStart"/>
      <w:r>
        <w:rPr>
          <w:rFonts w:ascii="Trebuchet MS" w:hAnsi="Trebuchet MS" w:cs="Arial"/>
        </w:rPr>
        <w:t>Aviation</w:t>
      </w:r>
      <w:proofErr w:type="spellEnd"/>
      <w:r>
        <w:rPr>
          <w:rFonts w:ascii="Trebuchet MS" w:hAnsi="Trebuchet MS" w:cs="Arial"/>
        </w:rPr>
        <w:t xml:space="preserve"> do Terminala Pasażerskiego T2 i T3</w:t>
      </w:r>
      <w:r w:rsidR="00C2233D" w:rsidRPr="0EB9301E">
        <w:rPr>
          <w:rFonts w:ascii="Trebuchet MS" w:hAnsi="Trebuchet MS" w:cs="Arial"/>
        </w:rPr>
        <w:t>.</w:t>
      </w:r>
      <w:r>
        <w:rPr>
          <w:rFonts w:ascii="Trebuchet MS" w:hAnsi="Trebuchet MS" w:cs="Arial"/>
        </w:rPr>
        <w:t xml:space="preserve"> Płyta na przestrzeni lat była wielokrotnie rozbudowywana w kierunku zachodnim</w:t>
      </w:r>
      <w:r w:rsidR="00D45156">
        <w:rPr>
          <w:rFonts w:ascii="Trebuchet MS" w:hAnsi="Trebuchet MS" w:cs="Arial"/>
        </w:rPr>
        <w:t>. Płyta w najstarszej</w:t>
      </w:r>
      <w:r w:rsidR="00267345">
        <w:rPr>
          <w:rFonts w:ascii="Trebuchet MS" w:hAnsi="Trebuchet MS" w:cs="Arial"/>
        </w:rPr>
        <w:t>,</w:t>
      </w:r>
      <w:r w:rsidR="00D45156">
        <w:rPr>
          <w:rFonts w:ascii="Trebuchet MS" w:hAnsi="Trebuchet MS" w:cs="Arial"/>
        </w:rPr>
        <w:t xml:space="preserve"> wschodniej </w:t>
      </w:r>
      <w:r w:rsidR="00267345">
        <w:rPr>
          <w:rFonts w:ascii="Trebuchet MS" w:hAnsi="Trebuchet MS" w:cs="Arial"/>
        </w:rPr>
        <w:t xml:space="preserve">części </w:t>
      </w:r>
      <w:r w:rsidR="00D45156">
        <w:rPr>
          <w:rFonts w:ascii="Trebuchet MS" w:hAnsi="Trebuchet MS" w:cs="Arial"/>
        </w:rPr>
        <w:t>posiada nawierzchnię bitumiczną, natomiast w części środkowej oraz zachodniej nawierzchnię z płyt betonowych. Zachodnia, najnowsza część płyty została zrealizowana w latach 2011-2012 w technologii płyt betonowych</w:t>
      </w:r>
      <w:r w:rsidR="00267345">
        <w:rPr>
          <w:rFonts w:ascii="Trebuchet MS" w:hAnsi="Trebuchet MS" w:cs="Arial"/>
        </w:rPr>
        <w:t>,</w:t>
      </w:r>
      <w:r w:rsidR="00BE4F4D">
        <w:rPr>
          <w:rFonts w:ascii="Trebuchet MS" w:hAnsi="Trebuchet MS" w:cs="Arial"/>
        </w:rPr>
        <w:t xml:space="preserve"> o powierzchni ok</w:t>
      </w:r>
      <w:r w:rsidR="00267345">
        <w:rPr>
          <w:rFonts w:ascii="Trebuchet MS" w:hAnsi="Trebuchet MS" w:cs="Arial"/>
        </w:rPr>
        <w:t>.</w:t>
      </w:r>
      <w:r w:rsidR="00BE4F4D">
        <w:rPr>
          <w:rFonts w:ascii="Trebuchet MS" w:hAnsi="Trebuchet MS" w:cs="Arial"/>
        </w:rPr>
        <w:t xml:space="preserve"> 40.000m2</w:t>
      </w:r>
      <w:r w:rsidR="00D45156">
        <w:rPr>
          <w:rFonts w:ascii="Trebuchet MS" w:hAnsi="Trebuchet MS" w:cs="Arial"/>
        </w:rPr>
        <w:t xml:space="preserve">. Zachodnia część płyty PPS1, podlegająca rozbudowie w kierunku zachodnim, od strony południowej, czyli od terminala pasażerskiego, dzieli się na </w:t>
      </w:r>
      <w:r w:rsidR="00BE4F4D">
        <w:rPr>
          <w:rFonts w:ascii="Trebuchet MS" w:hAnsi="Trebuchet MS" w:cs="Arial"/>
        </w:rPr>
        <w:t xml:space="preserve">trzy </w:t>
      </w:r>
      <w:r w:rsidR="00D45156">
        <w:rPr>
          <w:rFonts w:ascii="Trebuchet MS" w:hAnsi="Trebuchet MS" w:cs="Arial"/>
        </w:rPr>
        <w:t xml:space="preserve">stanowiska postojowe dedykowane samolotom kodu C z alternatywnymi </w:t>
      </w:r>
      <w:r w:rsidR="00BE4F4D">
        <w:rPr>
          <w:rFonts w:ascii="Trebuchet MS" w:hAnsi="Trebuchet MS" w:cs="Arial"/>
        </w:rPr>
        <w:t xml:space="preserve">dwoma </w:t>
      </w:r>
      <w:r w:rsidR="00D45156">
        <w:rPr>
          <w:rFonts w:ascii="Trebuchet MS" w:hAnsi="Trebuchet MS" w:cs="Arial"/>
        </w:rPr>
        <w:t>stanowiskami dla kodu E, następnie drog</w:t>
      </w:r>
      <w:r w:rsidR="00E11C9A">
        <w:rPr>
          <w:rFonts w:ascii="Trebuchet MS" w:hAnsi="Trebuchet MS" w:cs="Arial"/>
        </w:rPr>
        <w:t xml:space="preserve">ę kołowania Golf, przystosowaną do poruszania się samolotów kodu E, </w:t>
      </w:r>
      <w:r w:rsidR="00BE4F4D">
        <w:rPr>
          <w:rFonts w:ascii="Trebuchet MS" w:hAnsi="Trebuchet MS" w:cs="Arial"/>
        </w:rPr>
        <w:t xml:space="preserve">trzy </w:t>
      </w:r>
      <w:r w:rsidR="00E11C9A">
        <w:rPr>
          <w:rFonts w:ascii="Trebuchet MS" w:hAnsi="Trebuchet MS" w:cs="Arial"/>
        </w:rPr>
        <w:t xml:space="preserve">stanowiska przejazdowe dla samolotów kodu C, oraz od północy drogę kołowania Fokstrot kodu </w:t>
      </w:r>
      <w:r w:rsidR="00E11C9A" w:rsidRPr="00FE179A">
        <w:rPr>
          <w:rFonts w:ascii="Trebuchet MS" w:hAnsi="Trebuchet MS" w:cs="Arial"/>
        </w:rPr>
        <w:t>C.</w:t>
      </w:r>
      <w:r w:rsidR="0038207A" w:rsidRPr="0038207A">
        <w:rPr>
          <w:rFonts w:ascii="Trebuchet MS" w:hAnsi="Trebuchet MS" w:cs="Arial"/>
          <w:u w:val="single"/>
        </w:rPr>
        <w:t xml:space="preserve"> Stanowisko przejazdowe o nr 40 funkcjonuje jako stanowisko do odladzania samolotów. W tym celu uzbrojone jest w wyodrębniony system kanalizacji, która w zależności od potrzeb przekierowywana jest za pomocą komory rozdziału do systemu kanalizacji deszczowej lub ściekowej.</w:t>
      </w:r>
    </w:p>
    <w:p w14:paraId="1D8A3E37" w14:textId="77777777" w:rsidR="00EA3128" w:rsidRPr="0038207A" w:rsidRDefault="00EA3128" w:rsidP="00FC26A1">
      <w:pPr>
        <w:pStyle w:val="Bezodstpw"/>
        <w:jc w:val="both"/>
        <w:rPr>
          <w:rFonts w:ascii="Trebuchet MS" w:hAnsi="Trebuchet MS" w:cs="Arial"/>
          <w:u w:val="single"/>
        </w:rPr>
      </w:pPr>
    </w:p>
    <w:p w14:paraId="2F2C1E71" w14:textId="15CEF7D9" w:rsidR="00212410" w:rsidRPr="00127555" w:rsidRDefault="00212410" w:rsidP="00127555">
      <w:pPr>
        <w:pStyle w:val="Bezodstpw"/>
        <w:jc w:val="both"/>
        <w:rPr>
          <w:rFonts w:ascii="Trebuchet MS" w:hAnsi="Trebuchet MS" w:cs="Arial"/>
        </w:rPr>
      </w:pPr>
      <w:r w:rsidRPr="0038207A">
        <w:rPr>
          <w:rFonts w:ascii="Trebuchet MS" w:hAnsi="Trebuchet MS" w:cs="Arial"/>
          <w:color w:val="000000" w:themeColor="text1"/>
          <w:u w:val="single"/>
        </w:rPr>
        <w:t xml:space="preserve">Konstrukcja </w:t>
      </w:r>
      <w:r w:rsidR="00127555" w:rsidRPr="0038207A">
        <w:rPr>
          <w:rFonts w:ascii="Trebuchet MS" w:hAnsi="Trebuchet MS" w:cs="Arial"/>
          <w:u w:val="single"/>
        </w:rPr>
        <w:t>istniejącej Płyty Postoju Samolotów nr 1 w części</w:t>
      </w:r>
      <w:r w:rsidR="00127555" w:rsidRPr="00FE179A">
        <w:rPr>
          <w:rFonts w:ascii="Trebuchet MS" w:hAnsi="Trebuchet MS" w:cs="Arial"/>
          <w:u w:val="single"/>
        </w:rPr>
        <w:t xml:space="preserve"> zachodniej</w:t>
      </w:r>
      <w:r w:rsidR="00127555" w:rsidRPr="00127555">
        <w:rPr>
          <w:rFonts w:ascii="Trebuchet MS" w:hAnsi="Trebuchet MS" w:cs="Arial"/>
          <w:color w:val="000000" w:themeColor="text1"/>
        </w:rPr>
        <w:t>:</w:t>
      </w:r>
    </w:p>
    <w:p w14:paraId="1FA7D0B1" w14:textId="41ECEAF6" w:rsidR="00127555" w:rsidRPr="00127555" w:rsidRDefault="00127555" w:rsidP="00127555">
      <w:pPr>
        <w:pStyle w:val="Bezodstpw"/>
        <w:numPr>
          <w:ilvl w:val="1"/>
          <w:numId w:val="23"/>
        </w:numPr>
        <w:jc w:val="both"/>
        <w:rPr>
          <w:rFonts w:ascii="Trebuchet MS" w:hAnsi="Trebuchet MS" w:cs="Arial"/>
          <w:color w:val="000000" w:themeColor="text1"/>
        </w:rPr>
      </w:pPr>
      <w:r w:rsidRPr="00127555">
        <w:rPr>
          <w:rFonts w:ascii="Trebuchet MS" w:hAnsi="Trebuchet MS" w:cs="Arial"/>
          <w:color w:val="000000" w:themeColor="text1"/>
        </w:rPr>
        <w:t>warstwa jezdna z betonu cementowego kl. B-40 grub. 32,0 cm o szczelinach prostych,</w:t>
      </w:r>
    </w:p>
    <w:p w14:paraId="03FDDFF6" w14:textId="20758805" w:rsidR="00127555" w:rsidRPr="00127555" w:rsidRDefault="00127555" w:rsidP="00127555">
      <w:pPr>
        <w:pStyle w:val="Bezodstpw"/>
        <w:numPr>
          <w:ilvl w:val="1"/>
          <w:numId w:val="23"/>
        </w:numPr>
        <w:jc w:val="both"/>
        <w:rPr>
          <w:rFonts w:ascii="Trebuchet MS" w:hAnsi="Trebuchet MS" w:cs="Arial"/>
          <w:color w:val="000000" w:themeColor="text1"/>
        </w:rPr>
      </w:pPr>
      <w:r w:rsidRPr="00127555">
        <w:rPr>
          <w:rFonts w:ascii="Trebuchet MS" w:hAnsi="Trebuchet MS" w:cs="Arial"/>
          <w:color w:val="000000" w:themeColor="text1"/>
        </w:rPr>
        <w:t>warstwa poślizgowa z asfaltu piaskowego grub. 2,0 cm,</w:t>
      </w:r>
    </w:p>
    <w:p w14:paraId="3D8582AF" w14:textId="2C31CA94" w:rsidR="00127555" w:rsidRPr="00127555" w:rsidRDefault="00127555" w:rsidP="00127555">
      <w:pPr>
        <w:pStyle w:val="Bezodstpw"/>
        <w:numPr>
          <w:ilvl w:val="1"/>
          <w:numId w:val="23"/>
        </w:numPr>
        <w:jc w:val="both"/>
        <w:rPr>
          <w:rFonts w:ascii="Trebuchet MS" w:hAnsi="Trebuchet MS" w:cs="Arial"/>
          <w:color w:val="000000" w:themeColor="text1"/>
        </w:rPr>
      </w:pPr>
      <w:r w:rsidRPr="00127555">
        <w:rPr>
          <w:rFonts w:ascii="Trebuchet MS" w:hAnsi="Trebuchet MS" w:cs="Arial"/>
          <w:color w:val="000000" w:themeColor="text1"/>
        </w:rPr>
        <w:t>stabilizacja gruntu miejscowego cementem o grub. 30,0 cm i wytrzymałości 5MPa,</w:t>
      </w:r>
    </w:p>
    <w:p w14:paraId="23076082" w14:textId="56DA7053" w:rsidR="00127555" w:rsidRPr="00127555" w:rsidRDefault="00127555" w:rsidP="00B1195B">
      <w:pPr>
        <w:pStyle w:val="Bezodstpw"/>
        <w:numPr>
          <w:ilvl w:val="1"/>
          <w:numId w:val="23"/>
        </w:numPr>
        <w:jc w:val="both"/>
        <w:rPr>
          <w:rFonts w:ascii="Trebuchet MS" w:hAnsi="Trebuchet MS" w:cs="Arial"/>
          <w:color w:val="000000" w:themeColor="text1"/>
        </w:rPr>
      </w:pPr>
      <w:r w:rsidRPr="00127555">
        <w:rPr>
          <w:rFonts w:ascii="Trebuchet MS" w:hAnsi="Trebuchet MS" w:cs="Arial"/>
          <w:color w:val="000000" w:themeColor="text1"/>
        </w:rPr>
        <w:t>warstwa odsączająca z materiału sypkiego o współczynniku wodoprzepuszczalności min.</w:t>
      </w:r>
      <w:r>
        <w:rPr>
          <w:rFonts w:ascii="Trebuchet MS" w:hAnsi="Trebuchet MS" w:cs="Arial"/>
          <w:color w:val="000000" w:themeColor="text1"/>
        </w:rPr>
        <w:t xml:space="preserve"> </w:t>
      </w:r>
      <w:r w:rsidRPr="00127555">
        <w:rPr>
          <w:rFonts w:ascii="Trebuchet MS" w:hAnsi="Trebuchet MS" w:cs="Arial"/>
          <w:color w:val="000000" w:themeColor="text1"/>
        </w:rPr>
        <w:t>10 2 cm/</w:t>
      </w:r>
      <w:proofErr w:type="spellStart"/>
      <w:r w:rsidRPr="00127555">
        <w:rPr>
          <w:rFonts w:ascii="Trebuchet MS" w:hAnsi="Trebuchet MS" w:cs="Arial"/>
          <w:color w:val="000000" w:themeColor="text1"/>
        </w:rPr>
        <w:t>sek</w:t>
      </w:r>
      <w:proofErr w:type="spellEnd"/>
      <w:r w:rsidRPr="00127555">
        <w:rPr>
          <w:rFonts w:ascii="Trebuchet MS" w:hAnsi="Trebuchet MS" w:cs="Arial"/>
          <w:color w:val="000000" w:themeColor="text1"/>
        </w:rPr>
        <w:t xml:space="preserve"> grub. 15,0 cm,</w:t>
      </w:r>
    </w:p>
    <w:p w14:paraId="51FD428A" w14:textId="23604B85" w:rsidR="00127555" w:rsidRPr="00127555" w:rsidRDefault="00127555" w:rsidP="00963EDE">
      <w:pPr>
        <w:pStyle w:val="Bezodstpw"/>
        <w:numPr>
          <w:ilvl w:val="1"/>
          <w:numId w:val="23"/>
        </w:numPr>
        <w:jc w:val="both"/>
        <w:rPr>
          <w:rFonts w:ascii="Trebuchet MS" w:hAnsi="Trebuchet MS" w:cs="Arial"/>
          <w:color w:val="000000" w:themeColor="text1"/>
        </w:rPr>
      </w:pPr>
      <w:proofErr w:type="spellStart"/>
      <w:r w:rsidRPr="00127555">
        <w:rPr>
          <w:rFonts w:ascii="Trebuchet MS" w:hAnsi="Trebuchet MS" w:cs="Arial"/>
          <w:color w:val="000000" w:themeColor="text1"/>
        </w:rPr>
        <w:t>geokompozyt</w:t>
      </w:r>
      <w:proofErr w:type="spellEnd"/>
      <w:r w:rsidRPr="00127555">
        <w:rPr>
          <w:rFonts w:ascii="Trebuchet MS" w:hAnsi="Trebuchet MS" w:cs="Arial"/>
          <w:color w:val="000000" w:themeColor="text1"/>
        </w:rPr>
        <w:t xml:space="preserve"> (geowłóknina – siatka – folia) z odprowadzeniem przesączeń sączkami Ø 100</w:t>
      </w:r>
      <w:r>
        <w:rPr>
          <w:rFonts w:ascii="Trebuchet MS" w:hAnsi="Trebuchet MS" w:cs="Arial"/>
          <w:color w:val="000000" w:themeColor="text1"/>
        </w:rPr>
        <w:t xml:space="preserve"> </w:t>
      </w:r>
      <w:r w:rsidRPr="00127555">
        <w:rPr>
          <w:rFonts w:ascii="Trebuchet MS" w:hAnsi="Trebuchet MS" w:cs="Arial"/>
          <w:color w:val="000000" w:themeColor="text1"/>
        </w:rPr>
        <w:t>z rur PVC (jak w punkcie 4.4.1.B)</w:t>
      </w:r>
    </w:p>
    <w:p w14:paraId="7BEE9A8C" w14:textId="77777777" w:rsidR="00127555" w:rsidRPr="00127555" w:rsidRDefault="00127555" w:rsidP="00127555">
      <w:pPr>
        <w:pStyle w:val="Bezodstpw"/>
        <w:ind w:left="1440"/>
        <w:jc w:val="both"/>
        <w:rPr>
          <w:rFonts w:ascii="Trebuchet MS" w:hAnsi="Trebuchet MS" w:cs="Arial"/>
          <w:color w:val="000000" w:themeColor="text1"/>
        </w:rPr>
      </w:pPr>
      <w:r w:rsidRPr="00127555">
        <w:rPr>
          <w:rFonts w:ascii="Trebuchet MS" w:hAnsi="Trebuchet MS" w:cs="Arial"/>
          <w:color w:val="000000" w:themeColor="text1"/>
        </w:rPr>
        <w:t xml:space="preserve">Dane </w:t>
      </w:r>
      <w:proofErr w:type="spellStart"/>
      <w:r w:rsidRPr="00127555">
        <w:rPr>
          <w:rFonts w:ascii="Trebuchet MS" w:hAnsi="Trebuchet MS" w:cs="Arial"/>
          <w:color w:val="000000" w:themeColor="text1"/>
        </w:rPr>
        <w:t>geokompozytu</w:t>
      </w:r>
      <w:proofErr w:type="spellEnd"/>
      <w:r w:rsidRPr="00127555">
        <w:rPr>
          <w:rFonts w:ascii="Trebuchet MS" w:hAnsi="Trebuchet MS" w:cs="Arial"/>
          <w:color w:val="000000" w:themeColor="text1"/>
        </w:rPr>
        <w:t>:</w:t>
      </w:r>
    </w:p>
    <w:p w14:paraId="0BABD4B7" w14:textId="25187A08" w:rsidR="00127555" w:rsidRPr="00127555" w:rsidRDefault="00127555" w:rsidP="00FE179A">
      <w:pPr>
        <w:pStyle w:val="Bezodstpw"/>
        <w:numPr>
          <w:ilvl w:val="2"/>
          <w:numId w:val="23"/>
        </w:numPr>
        <w:jc w:val="both"/>
        <w:rPr>
          <w:rFonts w:ascii="Trebuchet MS" w:hAnsi="Trebuchet MS" w:cs="Arial"/>
          <w:color w:val="000000" w:themeColor="text1"/>
        </w:rPr>
      </w:pPr>
      <w:r w:rsidRPr="00127555">
        <w:rPr>
          <w:rFonts w:ascii="Trebuchet MS" w:hAnsi="Trebuchet MS" w:cs="Arial"/>
          <w:color w:val="000000" w:themeColor="text1"/>
        </w:rPr>
        <w:lastRenderedPageBreak/>
        <w:t>siatka polietylenowa grub. min. 4,0 mm w rozstawie żeber ok. 10,0 mm,</w:t>
      </w:r>
    </w:p>
    <w:p w14:paraId="5A0C1AAA" w14:textId="3BC60909" w:rsidR="00127555" w:rsidRPr="00127555" w:rsidRDefault="00127555" w:rsidP="00FE179A">
      <w:pPr>
        <w:pStyle w:val="Bezodstpw"/>
        <w:numPr>
          <w:ilvl w:val="2"/>
          <w:numId w:val="23"/>
        </w:numPr>
        <w:jc w:val="both"/>
        <w:rPr>
          <w:rFonts w:ascii="Trebuchet MS" w:hAnsi="Trebuchet MS" w:cs="Arial"/>
          <w:color w:val="000000" w:themeColor="text1"/>
        </w:rPr>
      </w:pPr>
      <w:r w:rsidRPr="00127555">
        <w:rPr>
          <w:rFonts w:ascii="Trebuchet MS" w:hAnsi="Trebuchet MS" w:cs="Arial"/>
          <w:color w:val="000000" w:themeColor="text1"/>
        </w:rPr>
        <w:t>geowłóknina z włókien z rdzeniem polipropylenowym w osłonie z polietylenu,</w:t>
      </w:r>
    </w:p>
    <w:p w14:paraId="1D67CFB7" w14:textId="6477C125" w:rsidR="00127555" w:rsidRPr="00127555" w:rsidRDefault="00127555" w:rsidP="00FE179A">
      <w:pPr>
        <w:pStyle w:val="Bezodstpw"/>
        <w:numPr>
          <w:ilvl w:val="2"/>
          <w:numId w:val="23"/>
        </w:numPr>
        <w:jc w:val="both"/>
        <w:rPr>
          <w:rFonts w:ascii="Trebuchet MS" w:hAnsi="Trebuchet MS" w:cs="Arial"/>
          <w:color w:val="000000" w:themeColor="text1"/>
        </w:rPr>
      </w:pPr>
      <w:r w:rsidRPr="00127555">
        <w:rPr>
          <w:rFonts w:ascii="Trebuchet MS" w:hAnsi="Trebuchet MS" w:cs="Arial"/>
          <w:color w:val="000000" w:themeColor="text1"/>
        </w:rPr>
        <w:t>folia z polietylenu grub. min 0,32 mm.</w:t>
      </w:r>
    </w:p>
    <w:p w14:paraId="5CD68561" w14:textId="4C0E7171" w:rsidR="00212410" w:rsidRDefault="00127555" w:rsidP="00127555">
      <w:pPr>
        <w:pStyle w:val="Bezodstpw"/>
        <w:jc w:val="both"/>
        <w:rPr>
          <w:rFonts w:ascii="Trebuchet MS" w:hAnsi="Trebuchet MS" w:cs="Arial"/>
          <w:color w:val="000000" w:themeColor="text1"/>
          <w:highlight w:val="yellow"/>
        </w:rPr>
      </w:pPr>
      <w:r w:rsidRPr="00127555">
        <w:rPr>
          <w:rFonts w:ascii="Trebuchet MS" w:hAnsi="Trebuchet MS" w:cs="Arial"/>
          <w:color w:val="000000" w:themeColor="text1"/>
        </w:rPr>
        <w:t>Liczba klasyfikacyjna nawierzchni wg metody ACN/PCN ma oznaczenie 55/R/A/W/U.</w:t>
      </w:r>
    </w:p>
    <w:p w14:paraId="6D99E090" w14:textId="77777777" w:rsidR="00FC26A1" w:rsidRDefault="00FC26A1" w:rsidP="00FC26A1">
      <w:pPr>
        <w:pStyle w:val="Bezodstpw"/>
        <w:ind w:left="426" w:hanging="426"/>
        <w:jc w:val="both"/>
        <w:rPr>
          <w:rFonts w:ascii="Trebuchet MS" w:hAnsi="Trebuchet MS" w:cs="Arial"/>
          <w:color w:val="000000" w:themeColor="text1"/>
        </w:rPr>
      </w:pPr>
    </w:p>
    <w:p w14:paraId="5357EAF4" w14:textId="6891DD2B" w:rsidR="00127555" w:rsidRDefault="00127555" w:rsidP="00127555">
      <w:pPr>
        <w:pStyle w:val="Bezodstpw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Istniejąca</w:t>
      </w:r>
      <w:r w:rsidRPr="00127555">
        <w:rPr>
          <w:rFonts w:ascii="Trebuchet MS" w:hAnsi="Trebuchet MS" w:cs="Arial"/>
        </w:rPr>
        <w:t xml:space="preserve"> Płyt</w:t>
      </w:r>
      <w:r>
        <w:rPr>
          <w:rFonts w:ascii="Trebuchet MS" w:hAnsi="Trebuchet MS" w:cs="Arial"/>
        </w:rPr>
        <w:t>a</w:t>
      </w:r>
      <w:r w:rsidRPr="00127555">
        <w:rPr>
          <w:rFonts w:ascii="Trebuchet MS" w:hAnsi="Trebuchet MS" w:cs="Arial"/>
        </w:rPr>
        <w:t xml:space="preserve"> Postoju Samolotów nr 1 w części zachodniej</w:t>
      </w:r>
      <w:r>
        <w:rPr>
          <w:rFonts w:ascii="Trebuchet MS" w:hAnsi="Trebuchet MS" w:cs="Arial"/>
        </w:rPr>
        <w:t xml:space="preserve"> wyposażona w oświetlenie nawigacyjne osiowe z prowadzeniem na stanowiska postojowe oraz oświetlenie krawędziowe.</w:t>
      </w:r>
    </w:p>
    <w:p w14:paraId="7B2F81C2" w14:textId="1C01418B" w:rsidR="00127555" w:rsidRDefault="00127555" w:rsidP="00127555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Wszystkie stanowiska postojowe oświetlone za pomocą masztów oświetleniowych z oświetleniem w technologii LED.</w:t>
      </w:r>
    </w:p>
    <w:p w14:paraId="240DC021" w14:textId="77777777" w:rsidR="00126854" w:rsidRDefault="00126854" w:rsidP="00127555">
      <w:pPr>
        <w:pStyle w:val="Bezodstpw"/>
        <w:jc w:val="both"/>
        <w:rPr>
          <w:rFonts w:ascii="Trebuchet MS" w:hAnsi="Trebuchet MS" w:cs="Arial"/>
          <w:color w:val="000000" w:themeColor="text1"/>
        </w:rPr>
      </w:pPr>
    </w:p>
    <w:p w14:paraId="4682A187" w14:textId="76F82657" w:rsidR="00126854" w:rsidRDefault="00126854" w:rsidP="00127555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Wody opadowe odprowadzane są systemem kanalizacji, podczyszczane przez układ osadnika i separatora substancji ropopochodnych, a następnie odprowadzane w grunt systemem skrzynek rozsączających (układ podczyszczania i rozsączania koliduje z poszerzeniem drogi kołowania Fokstrot).</w:t>
      </w:r>
    </w:p>
    <w:p w14:paraId="013F0780" w14:textId="77777777" w:rsidR="00127555" w:rsidRPr="00D62649" w:rsidRDefault="00127555" w:rsidP="00127555">
      <w:pPr>
        <w:pStyle w:val="Bezodstpw"/>
        <w:jc w:val="both"/>
        <w:rPr>
          <w:rFonts w:ascii="Trebuchet MS" w:hAnsi="Trebuchet MS" w:cs="Arial"/>
          <w:color w:val="000000" w:themeColor="text1"/>
        </w:rPr>
      </w:pPr>
    </w:p>
    <w:p w14:paraId="4348ED9F" w14:textId="29474A45" w:rsidR="00FC26A1" w:rsidRPr="00FC26A1" w:rsidRDefault="00FC26A1" w:rsidP="00FC26A1">
      <w:pPr>
        <w:pStyle w:val="Bezodstpw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Dokumentację powykonawczą istniejące</w:t>
      </w:r>
      <w:r w:rsidR="00D15E04">
        <w:rPr>
          <w:rFonts w:ascii="Trebuchet MS" w:hAnsi="Trebuchet MS" w:cs="Arial"/>
        </w:rPr>
        <w:t>j</w:t>
      </w:r>
      <w:r w:rsidRPr="00FC26A1">
        <w:rPr>
          <w:rFonts w:ascii="Trebuchet MS" w:hAnsi="Trebuchet MS" w:cs="Arial"/>
        </w:rPr>
        <w:t xml:space="preserve"> </w:t>
      </w:r>
      <w:r w:rsidR="00D15E04">
        <w:rPr>
          <w:rFonts w:ascii="Trebuchet MS" w:hAnsi="Trebuchet MS" w:cs="Arial"/>
        </w:rPr>
        <w:t>Płyty Postoju Samolotów</w:t>
      </w:r>
      <w:r w:rsidRPr="00FC26A1">
        <w:rPr>
          <w:rFonts w:ascii="Trebuchet MS" w:hAnsi="Trebuchet MS" w:cs="Arial"/>
        </w:rPr>
        <w:t xml:space="preserve"> </w:t>
      </w:r>
      <w:r w:rsidR="00D15E04">
        <w:rPr>
          <w:rFonts w:ascii="Trebuchet MS" w:hAnsi="Trebuchet MS" w:cs="Arial"/>
        </w:rPr>
        <w:t xml:space="preserve">nr 1 </w:t>
      </w:r>
      <w:r w:rsidR="00BC4B8F">
        <w:rPr>
          <w:rFonts w:ascii="Trebuchet MS" w:hAnsi="Trebuchet MS" w:cs="Arial"/>
        </w:rPr>
        <w:t>(</w:t>
      </w:r>
      <w:r w:rsidR="00FA62DA" w:rsidRPr="00FC26A1">
        <w:rPr>
          <w:rFonts w:ascii="Trebuchet MS" w:hAnsi="Trebuchet MS" w:cs="Arial"/>
        </w:rPr>
        <w:t>w</w:t>
      </w:r>
      <w:r w:rsidR="00BC4B8F">
        <w:rPr>
          <w:rFonts w:ascii="Trebuchet MS" w:hAnsi="Trebuchet MS" w:cs="Arial"/>
        </w:rPr>
        <w:t xml:space="preserve"> tym w</w:t>
      </w:r>
      <w:r w:rsidR="00FA62DA" w:rsidRPr="00FC26A1">
        <w:rPr>
          <w:rFonts w:ascii="Trebuchet MS" w:hAnsi="Trebuchet MS" w:cs="Arial"/>
        </w:rPr>
        <w:t xml:space="preserve"> wersji edytowalnej</w:t>
      </w:r>
      <w:r w:rsidR="00BC4B8F">
        <w:rPr>
          <w:rFonts w:ascii="Trebuchet MS" w:hAnsi="Trebuchet MS" w:cs="Arial"/>
        </w:rPr>
        <w:t>)</w:t>
      </w:r>
      <w:r w:rsidR="00FA62DA" w:rsidRPr="00FC26A1">
        <w:rPr>
          <w:rFonts w:ascii="Trebuchet MS" w:hAnsi="Trebuchet MS" w:cs="Arial"/>
        </w:rPr>
        <w:t xml:space="preserve"> </w:t>
      </w:r>
      <w:r w:rsidRPr="00FC26A1">
        <w:rPr>
          <w:rFonts w:ascii="Trebuchet MS" w:hAnsi="Trebuchet MS" w:cs="Arial"/>
        </w:rPr>
        <w:t>Zamawiający udostępni wykonawcy przedmiotu zamówienia po podpisaniu umowy.</w:t>
      </w:r>
    </w:p>
    <w:p w14:paraId="76C30E39" w14:textId="664EBC55" w:rsidR="00BE2E8A" w:rsidRPr="00FC26A1" w:rsidRDefault="00BE2E8A" w:rsidP="00004930">
      <w:pPr>
        <w:pStyle w:val="Nagwek1"/>
        <w:numPr>
          <w:ilvl w:val="0"/>
          <w:numId w:val="17"/>
        </w:numPr>
        <w:ind w:left="426" w:hanging="426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bookmarkStart w:id="12" w:name="_Toc225336232"/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Zakres Inwestycji.</w:t>
      </w:r>
      <w:bookmarkEnd w:id="12"/>
    </w:p>
    <w:p w14:paraId="570DEB25" w14:textId="49FC79E4" w:rsidR="00D15E04" w:rsidRDefault="000B57AA" w:rsidP="000B57AA">
      <w:pPr>
        <w:pStyle w:val="Bezodstpw"/>
        <w:jc w:val="both"/>
        <w:rPr>
          <w:rFonts w:ascii="Trebuchet MS" w:hAnsi="Trebuchet MS"/>
        </w:rPr>
      </w:pPr>
      <w:r w:rsidRPr="000B57AA">
        <w:rPr>
          <w:rFonts w:ascii="Trebuchet MS" w:hAnsi="Trebuchet MS"/>
        </w:rPr>
        <w:t xml:space="preserve">Celem inwestycji jest </w:t>
      </w:r>
      <w:r w:rsidR="00DC0B91">
        <w:rPr>
          <w:rFonts w:ascii="Trebuchet MS" w:hAnsi="Trebuchet MS"/>
        </w:rPr>
        <w:t xml:space="preserve">przebudowa i </w:t>
      </w:r>
      <w:r w:rsidRPr="000B57AA">
        <w:rPr>
          <w:rFonts w:ascii="Trebuchet MS" w:hAnsi="Trebuchet MS"/>
        </w:rPr>
        <w:t xml:space="preserve">rozbudowa istniejącej </w:t>
      </w:r>
      <w:r w:rsidR="00D15E04">
        <w:rPr>
          <w:rFonts w:ascii="Trebuchet MS" w:hAnsi="Trebuchet MS"/>
        </w:rPr>
        <w:t xml:space="preserve">Płyty Postoju Samolotów nr 1 w kierunku zachodnim z zachowaniem istniejącego podziału na stanowiska postojowe </w:t>
      </w:r>
      <w:r w:rsidR="00972CE4">
        <w:rPr>
          <w:rFonts w:ascii="Trebuchet MS" w:hAnsi="Trebuchet MS"/>
        </w:rPr>
        <w:t>i</w:t>
      </w:r>
      <w:r w:rsidR="00D15E04">
        <w:rPr>
          <w:rFonts w:ascii="Trebuchet MS" w:hAnsi="Trebuchet MS"/>
        </w:rPr>
        <w:t xml:space="preserve"> drogi kołowania</w:t>
      </w:r>
      <w:r w:rsidR="00972CE4">
        <w:rPr>
          <w:rFonts w:ascii="Trebuchet MS" w:hAnsi="Trebuchet MS"/>
        </w:rPr>
        <w:t>, a także powiększenie przejazdowych stanowisk postoju o nr 40, 41 i 42 do kodu E, wraz z poszerzeniem drogi kołowania Fokstrot na wysokości stanowisk postoju o nr 40, 41 i 42 do kodu E, oraz dodatkowe połączenie nową droga kołowania rozbudowanej płyty z równoległą drogą kołowania Delta 2.</w:t>
      </w:r>
    </w:p>
    <w:p w14:paraId="2D71FB90" w14:textId="77777777" w:rsidR="000B57AA" w:rsidRDefault="000B57AA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</w:p>
    <w:p w14:paraId="57A2B305" w14:textId="6C51B86B" w:rsidR="00FD5B3C" w:rsidRPr="008B2FC4" w:rsidRDefault="00BE2E8A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Zakres Inwestycji, której dotyczy Przedmiot Zamówienia obejm</w:t>
      </w:r>
      <w:r w:rsidR="00D40410" w:rsidRPr="00FC26A1">
        <w:rPr>
          <w:rFonts w:ascii="Trebuchet MS" w:hAnsi="Trebuchet MS" w:cs="Arial"/>
          <w:color w:val="000000" w:themeColor="text1"/>
        </w:rPr>
        <w:t>owa</w:t>
      </w:r>
      <w:r w:rsidR="00972CE4">
        <w:rPr>
          <w:rFonts w:ascii="Trebuchet MS" w:hAnsi="Trebuchet MS" w:cs="Arial"/>
          <w:color w:val="000000" w:themeColor="text1"/>
        </w:rPr>
        <w:t>ć</w:t>
      </w:r>
      <w:r w:rsidR="00D40410" w:rsidRPr="00FC26A1">
        <w:rPr>
          <w:rFonts w:ascii="Trebuchet MS" w:hAnsi="Trebuchet MS" w:cs="Arial"/>
          <w:color w:val="000000" w:themeColor="text1"/>
        </w:rPr>
        <w:t xml:space="preserve"> będzie</w:t>
      </w:r>
      <w:r w:rsidRPr="00FC26A1">
        <w:rPr>
          <w:rFonts w:ascii="Trebuchet MS" w:hAnsi="Trebuchet MS" w:cs="Arial"/>
          <w:color w:val="000000" w:themeColor="text1"/>
        </w:rPr>
        <w:t xml:space="preserve"> co najmniej</w:t>
      </w:r>
      <w:r w:rsidR="00C91947" w:rsidRPr="00FC26A1">
        <w:rPr>
          <w:rFonts w:ascii="Trebuchet MS" w:hAnsi="Trebuchet MS" w:cs="Arial"/>
          <w:color w:val="000000" w:themeColor="text1"/>
        </w:rPr>
        <w:t xml:space="preserve"> </w:t>
      </w:r>
      <w:r w:rsidR="00C91947" w:rsidRPr="008B2FC4">
        <w:rPr>
          <w:rFonts w:ascii="Trebuchet MS" w:hAnsi="Trebuchet MS" w:cs="Arial"/>
          <w:color w:val="000000" w:themeColor="text1"/>
        </w:rPr>
        <w:t>następujące elementy</w:t>
      </w:r>
      <w:r w:rsidRPr="008B2FC4">
        <w:rPr>
          <w:rFonts w:ascii="Trebuchet MS" w:hAnsi="Trebuchet MS" w:cs="Arial"/>
          <w:color w:val="000000" w:themeColor="text1"/>
        </w:rPr>
        <w:t>:</w:t>
      </w:r>
    </w:p>
    <w:p w14:paraId="6CDEEE83" w14:textId="100A54FB" w:rsidR="003276AA" w:rsidRPr="008B2FC4" w:rsidRDefault="003276AA" w:rsidP="00004930">
      <w:pPr>
        <w:pStyle w:val="Nagwek4"/>
        <w:numPr>
          <w:ilvl w:val="0"/>
          <w:numId w:val="26"/>
        </w:numPr>
        <w:ind w:left="426" w:hanging="426"/>
        <w:jc w:val="both"/>
        <w:rPr>
          <w:rFonts w:ascii="Trebuchet MS" w:eastAsiaTheme="minorHAnsi" w:hAnsi="Trebuchet MS" w:cs="Arial"/>
          <w:i w:val="0"/>
          <w:iCs w:val="0"/>
          <w:color w:val="000000" w:themeColor="text1"/>
        </w:rPr>
      </w:pPr>
      <w:r w:rsidRPr="008B2FC4">
        <w:rPr>
          <w:rFonts w:ascii="Trebuchet MS" w:eastAsiaTheme="minorHAnsi" w:hAnsi="Trebuchet MS" w:cs="Arial"/>
          <w:i w:val="0"/>
          <w:iCs w:val="0"/>
          <w:color w:val="000000" w:themeColor="text1"/>
        </w:rPr>
        <w:t>Zakres rozbiórek / likwidacji:</w:t>
      </w:r>
    </w:p>
    <w:p w14:paraId="3B3A0403" w14:textId="47F4D7B2" w:rsidR="008B2FC4" w:rsidRPr="008B2FC4" w:rsidRDefault="008B2FC4" w:rsidP="00004930">
      <w:pPr>
        <w:pStyle w:val="Akapitzlist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rebuchet MS" w:hAnsi="Trebuchet MS" w:cs="Arial"/>
          <w:color w:val="000000" w:themeColor="text1"/>
        </w:rPr>
      </w:pPr>
      <w:r w:rsidRPr="008B2FC4">
        <w:rPr>
          <w:rFonts w:ascii="Trebuchet MS" w:hAnsi="Trebuchet MS" w:cs="Arial"/>
          <w:color w:val="000000" w:themeColor="text1"/>
        </w:rPr>
        <w:t>Rozbiórki istniejących poboczy nienośnych;</w:t>
      </w:r>
    </w:p>
    <w:p w14:paraId="3F70FCD1" w14:textId="293B1653" w:rsidR="003276AA" w:rsidRPr="008B2FC4" w:rsidRDefault="008B2FC4" w:rsidP="00004930">
      <w:pPr>
        <w:pStyle w:val="Akapitzlist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rebuchet MS" w:hAnsi="Trebuchet MS" w:cs="Arial"/>
          <w:color w:val="000000" w:themeColor="text1"/>
        </w:rPr>
      </w:pPr>
      <w:r w:rsidRPr="008B2FC4">
        <w:rPr>
          <w:rFonts w:ascii="Trebuchet MS" w:hAnsi="Trebuchet MS" w:cs="Arial"/>
          <w:color w:val="000000" w:themeColor="text1"/>
        </w:rPr>
        <w:t>Rozbiórka drogi dojazdowej do strażnicy LSRG</w:t>
      </w:r>
      <w:r w:rsidR="002F1B80" w:rsidRPr="008B2FC4">
        <w:rPr>
          <w:rFonts w:ascii="Trebuchet MS" w:hAnsi="Trebuchet MS" w:cs="Arial"/>
          <w:color w:val="000000" w:themeColor="text1"/>
        </w:rPr>
        <w:t>;</w:t>
      </w:r>
    </w:p>
    <w:p w14:paraId="1CBB0E5F" w14:textId="6E7C72A6" w:rsidR="008B2FC4" w:rsidRDefault="008B2FC4" w:rsidP="00004930">
      <w:pPr>
        <w:pStyle w:val="Akapitzlist"/>
        <w:numPr>
          <w:ilvl w:val="0"/>
          <w:numId w:val="24"/>
        </w:numPr>
        <w:spacing w:after="0" w:line="240" w:lineRule="auto"/>
        <w:ind w:left="851" w:hanging="425"/>
        <w:jc w:val="both"/>
        <w:rPr>
          <w:rFonts w:ascii="Trebuchet MS" w:hAnsi="Trebuchet MS" w:cs="Arial"/>
          <w:color w:val="000000" w:themeColor="text1"/>
        </w:rPr>
      </w:pPr>
      <w:r w:rsidRPr="008B2FC4">
        <w:rPr>
          <w:rFonts w:ascii="Trebuchet MS" w:hAnsi="Trebuchet MS" w:cs="Arial"/>
          <w:color w:val="000000" w:themeColor="text1"/>
        </w:rPr>
        <w:t>Usunięcie kolidującej</w:t>
      </w:r>
      <w:r>
        <w:rPr>
          <w:rFonts w:ascii="Trebuchet MS" w:hAnsi="Trebuchet MS" w:cs="Arial"/>
          <w:color w:val="000000" w:themeColor="text1"/>
        </w:rPr>
        <w:t xml:space="preserve"> z inwestycją infrastruktury podziemnej, w tym skrzynek rozsączających wraz z urządzeniami podczyszczającymi;</w:t>
      </w:r>
    </w:p>
    <w:p w14:paraId="0AA3552B" w14:textId="2BDC38CB" w:rsidR="003276AA" w:rsidRPr="00FC26A1" w:rsidRDefault="003276AA" w:rsidP="00004930">
      <w:pPr>
        <w:pStyle w:val="Nagwek4"/>
        <w:numPr>
          <w:ilvl w:val="0"/>
          <w:numId w:val="26"/>
        </w:numPr>
        <w:ind w:left="426"/>
        <w:jc w:val="both"/>
        <w:rPr>
          <w:rFonts w:ascii="Trebuchet MS" w:eastAsiaTheme="minorHAnsi" w:hAnsi="Trebuchet MS" w:cs="Arial"/>
          <w:i w:val="0"/>
          <w:iCs w:val="0"/>
          <w:color w:val="000000" w:themeColor="text1"/>
        </w:rPr>
      </w:pPr>
      <w:r w:rsidRPr="00FC26A1">
        <w:rPr>
          <w:rFonts w:ascii="Trebuchet MS" w:eastAsiaTheme="minorHAnsi" w:hAnsi="Trebuchet MS" w:cs="Arial"/>
          <w:i w:val="0"/>
          <w:iCs w:val="0"/>
          <w:color w:val="000000" w:themeColor="text1"/>
        </w:rPr>
        <w:t>Zakres budowy</w:t>
      </w:r>
      <w:r w:rsidR="002F1B80">
        <w:rPr>
          <w:rFonts w:ascii="Trebuchet MS" w:eastAsiaTheme="minorHAnsi" w:hAnsi="Trebuchet MS" w:cs="Arial"/>
          <w:i w:val="0"/>
          <w:iCs w:val="0"/>
          <w:color w:val="000000" w:themeColor="text1"/>
        </w:rPr>
        <w:t>:</w:t>
      </w:r>
    </w:p>
    <w:p w14:paraId="1B7AF6C8" w14:textId="487D62A1" w:rsidR="003276AA" w:rsidRPr="00544048" w:rsidRDefault="003276AA" w:rsidP="00004930">
      <w:pPr>
        <w:pStyle w:val="Nagwek4"/>
        <w:numPr>
          <w:ilvl w:val="0"/>
          <w:numId w:val="27"/>
        </w:numPr>
        <w:jc w:val="both"/>
        <w:rPr>
          <w:rFonts w:ascii="Trebuchet MS" w:eastAsiaTheme="minorHAnsi" w:hAnsi="Trebuchet MS" w:cs="Arial"/>
          <w:i w:val="0"/>
          <w:iCs w:val="0"/>
          <w:color w:val="000000" w:themeColor="text1"/>
        </w:rPr>
      </w:pPr>
      <w:r w:rsidRPr="00544048">
        <w:rPr>
          <w:rFonts w:ascii="Trebuchet MS" w:eastAsiaTheme="minorHAnsi" w:hAnsi="Trebuchet MS" w:cs="Arial"/>
          <w:i w:val="0"/>
          <w:iCs w:val="0"/>
          <w:color w:val="000000" w:themeColor="text1"/>
        </w:rPr>
        <w:t>r</w:t>
      </w:r>
      <w:r w:rsidRPr="00544048">
        <w:rPr>
          <w:rFonts w:ascii="Trebuchet MS" w:hAnsi="Trebuchet MS" w:cs="Arial"/>
          <w:i w:val="0"/>
          <w:iCs w:val="0"/>
          <w:color w:val="000000" w:themeColor="text1"/>
        </w:rPr>
        <w:t xml:space="preserve">ozbudowa </w:t>
      </w:r>
      <w:r w:rsidR="008B2FC4" w:rsidRPr="00544048">
        <w:rPr>
          <w:rFonts w:ascii="Trebuchet MS" w:hAnsi="Trebuchet MS" w:cs="Arial"/>
          <w:i w:val="0"/>
          <w:iCs w:val="0"/>
          <w:color w:val="000000" w:themeColor="text1"/>
        </w:rPr>
        <w:t>płyty postoju samolotów</w:t>
      </w:r>
      <w:r w:rsidRPr="00544048">
        <w:rPr>
          <w:rFonts w:ascii="Trebuchet MS" w:hAnsi="Trebuchet MS" w:cs="Arial"/>
          <w:i w:val="0"/>
          <w:iCs w:val="0"/>
          <w:color w:val="000000" w:themeColor="text1"/>
        </w:rPr>
        <w:t xml:space="preserve">, </w:t>
      </w:r>
      <w:r w:rsidR="009B0955" w:rsidRPr="00544048">
        <w:rPr>
          <w:rFonts w:ascii="Trebuchet MS" w:hAnsi="Trebuchet MS" w:cs="Arial"/>
          <w:i w:val="0"/>
          <w:iCs w:val="0"/>
          <w:color w:val="000000" w:themeColor="text1"/>
        </w:rPr>
        <w:t>obejmująca co najmniej</w:t>
      </w:r>
      <w:r w:rsidRPr="00544048">
        <w:rPr>
          <w:rFonts w:ascii="Trebuchet MS" w:hAnsi="Trebuchet MS" w:cs="Arial"/>
          <w:i w:val="0"/>
          <w:iCs w:val="0"/>
          <w:color w:val="000000" w:themeColor="text1"/>
        </w:rPr>
        <w:t>:</w:t>
      </w:r>
    </w:p>
    <w:p w14:paraId="575A08A2" w14:textId="702F7A59" w:rsidR="003276AA" w:rsidRPr="00FC26A1" w:rsidRDefault="00151C4B" w:rsidP="00004930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 w:rsidRPr="00544048">
        <w:rPr>
          <w:rFonts w:ascii="Trebuchet MS" w:hAnsi="Trebuchet MS" w:cs="Arial"/>
          <w:color w:val="000000" w:themeColor="text1"/>
        </w:rPr>
        <w:t>6 kontaktowych</w:t>
      </w:r>
      <w:r>
        <w:rPr>
          <w:rFonts w:ascii="Trebuchet MS" w:hAnsi="Trebuchet MS" w:cs="Arial"/>
          <w:color w:val="000000" w:themeColor="text1"/>
        </w:rPr>
        <w:t xml:space="preserve"> stanowisk postoju samolotów kodu C z możliwością zamiennego ustawienia przynajmniej 3 statków powietrznych kodu E</w:t>
      </w:r>
      <w:r w:rsidR="009B0955">
        <w:rPr>
          <w:rFonts w:ascii="Trebuchet MS" w:hAnsi="Trebuchet MS" w:cs="Arial"/>
          <w:color w:val="000000" w:themeColor="text1"/>
        </w:rPr>
        <w:t>;</w:t>
      </w:r>
    </w:p>
    <w:p w14:paraId="00DF55C3" w14:textId="42335B35" w:rsidR="003276AA" w:rsidRPr="00FC26A1" w:rsidRDefault="00151C4B" w:rsidP="00004930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5 przejazdowych stanowisk postoju samolotów kodu C</w:t>
      </w:r>
      <w:r w:rsidR="009B0955">
        <w:rPr>
          <w:rFonts w:ascii="Trebuchet MS" w:hAnsi="Trebuchet MS" w:cs="Arial"/>
          <w:color w:val="000000" w:themeColor="text1"/>
        </w:rPr>
        <w:t>;</w:t>
      </w:r>
    </w:p>
    <w:p w14:paraId="2B996F14" w14:textId="0C83599F" w:rsidR="003276AA" w:rsidRPr="00FC26A1" w:rsidRDefault="00151C4B" w:rsidP="00004930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przedłużenie drogi kołowania Golf</w:t>
      </w:r>
      <w:r w:rsidR="009B0955">
        <w:rPr>
          <w:rFonts w:ascii="Trebuchet MS" w:hAnsi="Trebuchet MS" w:cs="Arial"/>
          <w:color w:val="000000" w:themeColor="text1"/>
        </w:rPr>
        <w:t>;</w:t>
      </w:r>
    </w:p>
    <w:p w14:paraId="505D2005" w14:textId="28FD65B7" w:rsidR="00151C4B" w:rsidRDefault="00151C4B" w:rsidP="00151C4B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przedłużenie drogi kołowania Fokstrot;</w:t>
      </w:r>
    </w:p>
    <w:p w14:paraId="4D0C2709" w14:textId="45A2D1BF" w:rsidR="00151C4B" w:rsidRPr="00FC26A1" w:rsidRDefault="00151C4B" w:rsidP="00151C4B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 xml:space="preserve">powiększenie istniejących stanowisk nr 40, 41 i 42 do </w:t>
      </w:r>
      <w:r w:rsidR="00264224">
        <w:rPr>
          <w:rFonts w:ascii="Trebuchet MS" w:hAnsi="Trebuchet MS" w:cs="Arial"/>
          <w:color w:val="000000" w:themeColor="text1"/>
        </w:rPr>
        <w:t xml:space="preserve">możliwości postoju dwóch samolotów kodu E, wraz z dostosowaniem ich do odladzania statków powietrznych, w tym </w:t>
      </w:r>
      <w:r w:rsidR="00544048">
        <w:rPr>
          <w:rFonts w:ascii="Trebuchet MS" w:hAnsi="Trebuchet MS" w:cs="Arial"/>
          <w:color w:val="000000" w:themeColor="text1"/>
        </w:rPr>
        <w:t xml:space="preserve">z dostosowaniem </w:t>
      </w:r>
      <w:r w:rsidR="00264224">
        <w:rPr>
          <w:rFonts w:ascii="Trebuchet MS" w:hAnsi="Trebuchet MS" w:cs="Arial"/>
          <w:color w:val="000000" w:themeColor="text1"/>
        </w:rPr>
        <w:t>układu odwadniania</w:t>
      </w:r>
      <w:r>
        <w:rPr>
          <w:rFonts w:ascii="Trebuchet MS" w:hAnsi="Trebuchet MS" w:cs="Arial"/>
          <w:color w:val="000000" w:themeColor="text1"/>
        </w:rPr>
        <w:t xml:space="preserve">; </w:t>
      </w:r>
    </w:p>
    <w:p w14:paraId="0FD7BFA5" w14:textId="6ED3E3B9" w:rsidR="00151C4B" w:rsidRDefault="00151C4B" w:rsidP="00151C4B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poszerzenie drogi kołowania Fokstrot na długości istniejących stanowisk nr 40, 41 i 42 do kodu E;</w:t>
      </w:r>
    </w:p>
    <w:p w14:paraId="5404614F" w14:textId="750E31DB" w:rsidR="00151C4B" w:rsidRPr="00FC26A1" w:rsidRDefault="00151C4B" w:rsidP="00151C4B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wykonanie nowej drogi kołowania łączącej rozbudowana cześć płyty, w tym drogi kołowania Golf i Fokstrot od strony zachodniej, z równoległą droga kołowania Delta 2;</w:t>
      </w:r>
    </w:p>
    <w:p w14:paraId="4D0B66E9" w14:textId="78B172E3" w:rsidR="003276AA" w:rsidRPr="00FC26A1" w:rsidRDefault="009B0955" w:rsidP="00004930">
      <w:pPr>
        <w:pStyle w:val="Akapitzlist"/>
        <w:numPr>
          <w:ilvl w:val="0"/>
          <w:numId w:val="25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i</w:t>
      </w:r>
      <w:r w:rsidRPr="00FC26A1">
        <w:rPr>
          <w:rFonts w:ascii="Trebuchet MS" w:hAnsi="Trebuchet MS" w:cs="Arial"/>
          <w:color w:val="000000" w:themeColor="text1"/>
        </w:rPr>
        <w:t xml:space="preserve">ntegrację </w:t>
      </w:r>
      <w:r w:rsidR="003276AA" w:rsidRPr="00FC26A1">
        <w:rPr>
          <w:rFonts w:ascii="Trebuchet MS" w:hAnsi="Trebuchet MS" w:cs="Arial"/>
          <w:color w:val="000000" w:themeColor="text1"/>
        </w:rPr>
        <w:t xml:space="preserve">nowej części z </w:t>
      </w:r>
      <w:r w:rsidR="00BC4B8F">
        <w:rPr>
          <w:rFonts w:ascii="Trebuchet MS" w:hAnsi="Trebuchet MS" w:cs="Arial"/>
          <w:color w:val="000000" w:themeColor="text1"/>
        </w:rPr>
        <w:t>częścią istniejącą</w:t>
      </w:r>
      <w:r>
        <w:rPr>
          <w:rFonts w:ascii="Trebuchet MS" w:hAnsi="Trebuchet MS" w:cs="Arial"/>
          <w:color w:val="000000" w:themeColor="text1"/>
        </w:rPr>
        <w:t>;</w:t>
      </w:r>
    </w:p>
    <w:p w14:paraId="0F50621A" w14:textId="0FF75D9D" w:rsidR="008B2FC4" w:rsidRDefault="008B2FC4" w:rsidP="00004930">
      <w:pPr>
        <w:pStyle w:val="Nagwek4"/>
        <w:numPr>
          <w:ilvl w:val="0"/>
          <w:numId w:val="27"/>
        </w:numPr>
        <w:jc w:val="both"/>
        <w:rPr>
          <w:rFonts w:ascii="Trebuchet MS" w:eastAsiaTheme="minorHAnsi" w:hAnsi="Trebuchet MS" w:cs="Arial"/>
          <w:i w:val="0"/>
          <w:iCs w:val="0"/>
          <w:color w:val="000000" w:themeColor="text1"/>
        </w:rPr>
      </w:pPr>
      <w:r>
        <w:rPr>
          <w:rFonts w:ascii="Trebuchet MS" w:eastAsiaTheme="minorHAnsi" w:hAnsi="Trebuchet MS" w:cs="Arial"/>
          <w:i w:val="0"/>
          <w:iCs w:val="0"/>
          <w:color w:val="000000" w:themeColor="text1"/>
        </w:rPr>
        <w:lastRenderedPageBreak/>
        <w:t>budowa nowej drogi kołowania łączącej rozbudowywaną płytę postoju samolotów z istniejącą równoległą drogą kołowania Delta 2;</w:t>
      </w:r>
    </w:p>
    <w:p w14:paraId="2B6DEDB4" w14:textId="397E0E12" w:rsidR="00264224" w:rsidRPr="00544048" w:rsidRDefault="00264224" w:rsidP="00264224">
      <w:pPr>
        <w:pStyle w:val="Akapitzlist"/>
        <w:numPr>
          <w:ilvl w:val="0"/>
          <w:numId w:val="27"/>
        </w:numPr>
        <w:spacing w:after="0" w:line="240" w:lineRule="auto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</w:t>
      </w:r>
      <w:r w:rsidRPr="00FC26A1">
        <w:rPr>
          <w:rFonts w:ascii="Trebuchet MS" w:hAnsi="Trebuchet MS" w:cs="Arial"/>
          <w:color w:val="000000" w:themeColor="text1"/>
        </w:rPr>
        <w:t>rzebudow</w:t>
      </w:r>
      <w:r>
        <w:rPr>
          <w:rFonts w:ascii="Trebuchet MS" w:hAnsi="Trebuchet MS" w:cs="Arial"/>
          <w:color w:val="000000" w:themeColor="text1"/>
        </w:rPr>
        <w:t>a</w:t>
      </w:r>
      <w:r w:rsidRPr="00FC26A1">
        <w:rPr>
          <w:rFonts w:ascii="Trebuchet MS" w:hAnsi="Trebuchet MS" w:cs="Arial"/>
          <w:color w:val="000000" w:themeColor="text1"/>
        </w:rPr>
        <w:t xml:space="preserve"> układu komunikacyjnego – zmiana lokalizacji </w:t>
      </w:r>
      <w:r>
        <w:rPr>
          <w:rFonts w:ascii="Trebuchet MS" w:hAnsi="Trebuchet MS" w:cs="Arial"/>
          <w:color w:val="000000" w:themeColor="text1"/>
        </w:rPr>
        <w:t xml:space="preserve">drogi dojazdowej do strażnicy LSRG, pola odstawcze dla sprzętu obsługi naziemnej, pętla autobusowa, </w:t>
      </w:r>
      <w:r w:rsidRPr="00544048">
        <w:rPr>
          <w:rFonts w:ascii="Trebuchet MS" w:hAnsi="Trebuchet MS" w:cs="Arial"/>
          <w:color w:val="000000" w:themeColor="text1"/>
        </w:rPr>
        <w:t>etc.;</w:t>
      </w:r>
    </w:p>
    <w:p w14:paraId="15540AE7" w14:textId="0D3D9A2D" w:rsidR="003276AA" w:rsidRPr="00544048" w:rsidRDefault="009B0955" w:rsidP="00004930">
      <w:pPr>
        <w:pStyle w:val="Nagwek4"/>
        <w:numPr>
          <w:ilvl w:val="0"/>
          <w:numId w:val="27"/>
        </w:numPr>
        <w:jc w:val="both"/>
        <w:rPr>
          <w:rFonts w:ascii="Trebuchet MS" w:eastAsiaTheme="minorHAnsi" w:hAnsi="Trebuchet MS" w:cs="Arial"/>
          <w:i w:val="0"/>
          <w:iCs w:val="0"/>
          <w:color w:val="000000" w:themeColor="text1"/>
        </w:rPr>
      </w:pPr>
      <w:r w:rsidRPr="00544048">
        <w:rPr>
          <w:rFonts w:ascii="Trebuchet MS" w:eastAsiaTheme="minorHAnsi" w:hAnsi="Trebuchet MS" w:cs="Arial"/>
          <w:i w:val="0"/>
          <w:iCs w:val="0"/>
          <w:color w:val="000000" w:themeColor="text1"/>
        </w:rPr>
        <w:t xml:space="preserve">wykonanie </w:t>
      </w:r>
      <w:r w:rsidR="003276AA" w:rsidRPr="00544048">
        <w:rPr>
          <w:rFonts w:ascii="Trebuchet MS" w:eastAsiaTheme="minorHAnsi" w:hAnsi="Trebuchet MS" w:cs="Arial"/>
          <w:i w:val="0"/>
          <w:iCs w:val="0"/>
          <w:color w:val="000000" w:themeColor="text1"/>
        </w:rPr>
        <w:t xml:space="preserve">instalacji i systemów technicznych - </w:t>
      </w:r>
      <w:r w:rsidRPr="00544048">
        <w:rPr>
          <w:rFonts w:ascii="Trebuchet MS" w:eastAsiaTheme="minorHAnsi" w:hAnsi="Trebuchet MS" w:cs="Arial"/>
          <w:i w:val="0"/>
          <w:iCs w:val="0"/>
          <w:color w:val="000000" w:themeColor="text1"/>
        </w:rPr>
        <w:t>obejmujące co najmniej instalacje</w:t>
      </w:r>
      <w:r w:rsidR="003276AA" w:rsidRPr="00544048">
        <w:rPr>
          <w:rFonts w:ascii="Trebuchet MS" w:hAnsi="Trebuchet MS" w:cs="Arial"/>
          <w:i w:val="0"/>
          <w:iCs w:val="0"/>
          <w:color w:val="000000" w:themeColor="text1"/>
        </w:rPr>
        <w:t>:</w:t>
      </w:r>
    </w:p>
    <w:p w14:paraId="5432F950" w14:textId="5A78988A" w:rsidR="003276AA" w:rsidRPr="00544048" w:rsidRDefault="009B0955" w:rsidP="00004930">
      <w:pPr>
        <w:pStyle w:val="Akapitzlist"/>
        <w:numPr>
          <w:ilvl w:val="0"/>
          <w:numId w:val="28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 w:rsidRPr="00544048">
        <w:rPr>
          <w:rFonts w:ascii="Trebuchet MS" w:hAnsi="Trebuchet MS" w:cs="Arial"/>
          <w:color w:val="000000" w:themeColor="text1"/>
        </w:rPr>
        <w:t xml:space="preserve">elektryczne </w:t>
      </w:r>
      <w:r w:rsidR="003276AA" w:rsidRPr="00544048">
        <w:rPr>
          <w:rFonts w:ascii="Trebuchet MS" w:hAnsi="Trebuchet MS" w:cs="Arial"/>
          <w:color w:val="000000" w:themeColor="text1"/>
        </w:rPr>
        <w:t>(zasilanie, oświetlenie, rozdzielnie),</w:t>
      </w:r>
    </w:p>
    <w:p w14:paraId="42935126" w14:textId="5F6D16B3" w:rsidR="003276AA" w:rsidRPr="00FC26A1" w:rsidRDefault="00264224" w:rsidP="00004930">
      <w:pPr>
        <w:pStyle w:val="Akapitzlist"/>
        <w:numPr>
          <w:ilvl w:val="0"/>
          <w:numId w:val="28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 w:rsidRPr="00544048">
        <w:rPr>
          <w:rFonts w:ascii="Trebuchet MS" w:hAnsi="Trebuchet MS" w:cs="Arial"/>
          <w:color w:val="000000" w:themeColor="text1"/>
        </w:rPr>
        <w:t>sanitarne</w:t>
      </w:r>
      <w:r>
        <w:rPr>
          <w:rFonts w:ascii="Trebuchet MS" w:hAnsi="Trebuchet MS" w:cs="Arial"/>
          <w:color w:val="000000" w:themeColor="text1"/>
        </w:rPr>
        <w:t>;</w:t>
      </w:r>
    </w:p>
    <w:p w14:paraId="261EA498" w14:textId="3642B672" w:rsidR="003276AA" w:rsidRPr="00FC26A1" w:rsidRDefault="009B0955" w:rsidP="00004930">
      <w:pPr>
        <w:pStyle w:val="Akapitzlist"/>
        <w:numPr>
          <w:ilvl w:val="0"/>
          <w:numId w:val="28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 w:rsidRPr="4430AE6C">
        <w:rPr>
          <w:rFonts w:ascii="Trebuchet MS" w:hAnsi="Trebuchet MS" w:cs="Arial"/>
          <w:color w:val="000000" w:themeColor="text1"/>
        </w:rPr>
        <w:t>teletechniczne</w:t>
      </w:r>
      <w:r w:rsidR="00544048">
        <w:rPr>
          <w:rFonts w:ascii="Trebuchet MS" w:hAnsi="Trebuchet MS" w:cs="Arial"/>
          <w:color w:val="000000" w:themeColor="text1"/>
        </w:rPr>
        <w:t>,</w:t>
      </w:r>
    </w:p>
    <w:p w14:paraId="009D1D4F" w14:textId="7597C182" w:rsidR="003276AA" w:rsidRPr="00FC26A1" w:rsidRDefault="00544048" w:rsidP="00004930">
      <w:pPr>
        <w:pStyle w:val="Akapitzlist"/>
        <w:numPr>
          <w:ilvl w:val="0"/>
          <w:numId w:val="28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oświetlenie nawigacyjne: osiowe i krawędziowe;</w:t>
      </w:r>
    </w:p>
    <w:p w14:paraId="267A1B1F" w14:textId="6F63E9A0" w:rsidR="003276AA" w:rsidRPr="00FC26A1" w:rsidRDefault="00264224" w:rsidP="00004930">
      <w:pPr>
        <w:pStyle w:val="Akapitzlist"/>
        <w:numPr>
          <w:ilvl w:val="0"/>
          <w:numId w:val="28"/>
        </w:numPr>
        <w:spacing w:after="0" w:line="240" w:lineRule="auto"/>
        <w:ind w:left="1134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 xml:space="preserve">oznakowanie </w:t>
      </w:r>
      <w:r w:rsidR="00DC0B91">
        <w:rPr>
          <w:rFonts w:ascii="Trebuchet MS" w:hAnsi="Trebuchet MS" w:cs="Arial"/>
          <w:color w:val="000000" w:themeColor="text1"/>
        </w:rPr>
        <w:t xml:space="preserve">poziome i </w:t>
      </w:r>
      <w:r>
        <w:rPr>
          <w:rFonts w:ascii="Trebuchet MS" w:hAnsi="Trebuchet MS" w:cs="Arial"/>
          <w:color w:val="000000" w:themeColor="text1"/>
        </w:rPr>
        <w:t>pionowe;</w:t>
      </w:r>
    </w:p>
    <w:p w14:paraId="1F206884" w14:textId="39564FCB" w:rsidR="00AC1F11" w:rsidRDefault="00544048" w:rsidP="00004930">
      <w:pPr>
        <w:pStyle w:val="Nagwek4"/>
        <w:numPr>
          <w:ilvl w:val="0"/>
          <w:numId w:val="27"/>
        </w:numPr>
        <w:jc w:val="both"/>
        <w:rPr>
          <w:rFonts w:ascii="Trebuchet MS" w:eastAsiaTheme="minorHAnsi" w:hAnsi="Trebuchet MS" w:cs="Arial"/>
          <w:i w:val="0"/>
          <w:iCs w:val="0"/>
          <w:color w:val="000000" w:themeColor="text1"/>
        </w:rPr>
      </w:pPr>
      <w:r>
        <w:rPr>
          <w:rFonts w:ascii="Trebuchet MS" w:eastAsiaTheme="minorHAnsi" w:hAnsi="Trebuchet MS" w:cs="Arial"/>
          <w:i w:val="0"/>
          <w:iCs w:val="0"/>
          <w:color w:val="000000" w:themeColor="text1"/>
        </w:rPr>
        <w:t>wykonanie nowego ogrodzenia terenu lotniska</w:t>
      </w:r>
      <w:r w:rsidR="00AC1F11">
        <w:rPr>
          <w:rFonts w:ascii="Trebuchet MS" w:eastAsiaTheme="minorHAnsi" w:hAnsi="Trebuchet MS" w:cs="Arial"/>
          <w:i w:val="0"/>
          <w:iCs w:val="0"/>
          <w:color w:val="000000" w:themeColor="text1"/>
        </w:rPr>
        <w:t>;</w:t>
      </w:r>
    </w:p>
    <w:p w14:paraId="6C9FC117" w14:textId="503A26CC" w:rsidR="00EC163F" w:rsidRPr="00EC163F" w:rsidRDefault="00AC1F11" w:rsidP="00EC163F">
      <w:pPr>
        <w:pStyle w:val="Nagwek4"/>
        <w:numPr>
          <w:ilvl w:val="0"/>
          <w:numId w:val="27"/>
        </w:numPr>
        <w:jc w:val="both"/>
        <w:rPr>
          <w:rFonts w:ascii="Trebuchet MS" w:eastAsiaTheme="minorHAnsi" w:hAnsi="Trebuchet MS" w:cs="Arial"/>
          <w:i w:val="0"/>
          <w:iCs w:val="0"/>
          <w:color w:val="000000" w:themeColor="text1"/>
        </w:rPr>
      </w:pPr>
      <w:r>
        <w:rPr>
          <w:rFonts w:ascii="Trebuchet MS" w:eastAsiaTheme="minorHAnsi" w:hAnsi="Trebuchet MS" w:cs="Arial"/>
          <w:i w:val="0"/>
          <w:iCs w:val="0"/>
          <w:color w:val="000000" w:themeColor="text1"/>
        </w:rPr>
        <w:t>wykonanie przebudowy istniejącego systemu ochrony obwodowe</w:t>
      </w:r>
      <w:r w:rsidR="00EC163F">
        <w:rPr>
          <w:rFonts w:ascii="Trebuchet MS" w:eastAsiaTheme="minorHAnsi" w:hAnsi="Trebuchet MS" w:cs="Arial"/>
          <w:i w:val="0"/>
          <w:iCs w:val="0"/>
          <w:color w:val="000000" w:themeColor="text1"/>
        </w:rPr>
        <w:t>j;</w:t>
      </w:r>
    </w:p>
    <w:p w14:paraId="32218A5B" w14:textId="414A9B6D" w:rsidR="00EC163F" w:rsidRDefault="00EC163F" w:rsidP="00004930">
      <w:pPr>
        <w:pStyle w:val="Nagwek4"/>
        <w:numPr>
          <w:ilvl w:val="0"/>
          <w:numId w:val="27"/>
        </w:numPr>
        <w:jc w:val="both"/>
        <w:rPr>
          <w:rFonts w:ascii="Trebuchet MS" w:eastAsiaTheme="minorHAnsi" w:hAnsi="Trebuchet MS" w:cs="Arial"/>
          <w:i w:val="0"/>
          <w:iCs w:val="0"/>
          <w:color w:val="000000" w:themeColor="text1"/>
        </w:rPr>
      </w:pPr>
      <w:r>
        <w:rPr>
          <w:rFonts w:ascii="Trebuchet MS" w:eastAsiaTheme="minorHAnsi" w:hAnsi="Trebuchet MS" w:cs="Arial"/>
          <w:i w:val="0"/>
          <w:iCs w:val="0"/>
          <w:color w:val="000000" w:themeColor="text1"/>
        </w:rPr>
        <w:t>budowa podziemnego systemu retencji wody, w postaci m.in. zbiornika retencyjnego, umożliwiającego przejęcie wód opadowych deszczu nawalnego trwającego przynajmniej 30 minut;</w:t>
      </w:r>
    </w:p>
    <w:p w14:paraId="3EF43529" w14:textId="61EF3DC5" w:rsidR="003276AA" w:rsidRDefault="002F1B80" w:rsidP="00004930">
      <w:pPr>
        <w:pStyle w:val="Nagwek4"/>
        <w:numPr>
          <w:ilvl w:val="0"/>
          <w:numId w:val="27"/>
        </w:numPr>
        <w:jc w:val="both"/>
        <w:rPr>
          <w:rFonts w:ascii="Trebuchet MS" w:hAnsi="Trebuchet MS" w:cs="Arial"/>
          <w:i w:val="0"/>
          <w:iCs w:val="0"/>
          <w:color w:val="000000" w:themeColor="text1"/>
        </w:rPr>
      </w:pPr>
      <w:r>
        <w:rPr>
          <w:rFonts w:ascii="Trebuchet MS" w:eastAsiaTheme="minorHAnsi" w:hAnsi="Trebuchet MS" w:cs="Arial"/>
          <w:i w:val="0"/>
          <w:iCs w:val="0"/>
          <w:color w:val="000000" w:themeColor="text1"/>
        </w:rPr>
        <w:t>p</w:t>
      </w:r>
      <w:r w:rsidRPr="00FC26A1">
        <w:rPr>
          <w:rFonts w:ascii="Trebuchet MS" w:eastAsiaTheme="minorHAnsi" w:hAnsi="Trebuchet MS" w:cs="Arial"/>
          <w:i w:val="0"/>
          <w:iCs w:val="0"/>
          <w:color w:val="000000" w:themeColor="text1"/>
        </w:rPr>
        <w:t xml:space="preserve">rzebudowa </w:t>
      </w:r>
      <w:r w:rsidR="003276AA" w:rsidRPr="00FC26A1">
        <w:rPr>
          <w:rFonts w:ascii="Trebuchet MS" w:eastAsiaTheme="minorHAnsi" w:hAnsi="Trebuchet MS" w:cs="Arial"/>
          <w:i w:val="0"/>
          <w:iCs w:val="0"/>
          <w:color w:val="000000" w:themeColor="text1"/>
        </w:rPr>
        <w:t>kolizji z istniejącymi sieciami - p</w:t>
      </w:r>
      <w:r w:rsidR="003276AA" w:rsidRPr="00FC26A1">
        <w:rPr>
          <w:rFonts w:ascii="Trebuchet MS" w:hAnsi="Trebuchet MS" w:cs="Arial"/>
          <w:i w:val="0"/>
          <w:iCs w:val="0"/>
          <w:color w:val="000000" w:themeColor="text1"/>
        </w:rPr>
        <w:t>rzeniesienie i dostosowanie istniejących sieci infrastrukturalnych w zakresie kolidującym z projektowaną rozbudową</w:t>
      </w:r>
      <w:r w:rsidR="00544048">
        <w:rPr>
          <w:rFonts w:ascii="Trebuchet MS" w:hAnsi="Trebuchet MS" w:cs="Arial"/>
          <w:i w:val="0"/>
          <w:iCs w:val="0"/>
          <w:color w:val="000000" w:themeColor="text1"/>
        </w:rPr>
        <w:t>, w tym</w:t>
      </w:r>
      <w:r w:rsidR="00544048" w:rsidRPr="00544048">
        <w:rPr>
          <w:rFonts w:ascii="Trebuchet MS" w:hAnsi="Trebuchet MS" w:cs="Arial"/>
          <w:i w:val="0"/>
          <w:iCs w:val="0"/>
          <w:color w:val="000000" w:themeColor="text1"/>
        </w:rPr>
        <w:t xml:space="preserve"> odtworzenie kolidujących skrzynek rozsączających wody opadowe z zachodniej części płyty PPS1</w:t>
      </w:r>
      <w:r w:rsidR="003276AA" w:rsidRPr="00FC26A1">
        <w:rPr>
          <w:rFonts w:ascii="Trebuchet MS" w:hAnsi="Trebuchet MS" w:cs="Arial"/>
          <w:i w:val="0"/>
          <w:iCs w:val="0"/>
          <w:color w:val="000000" w:themeColor="text1"/>
        </w:rPr>
        <w:t>.</w:t>
      </w:r>
    </w:p>
    <w:p w14:paraId="37EF71C4" w14:textId="77777777" w:rsidR="00A81EE3" w:rsidRDefault="00A81EE3" w:rsidP="00A81EE3"/>
    <w:p w14:paraId="1A1741B5" w14:textId="04A8DF5D" w:rsidR="00A81EE3" w:rsidRDefault="00A81EE3" w:rsidP="00A81EE3">
      <w:pPr>
        <w:pStyle w:val="Bezodstpw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Z</w:t>
      </w:r>
      <w:r w:rsidRPr="00A81EE3">
        <w:rPr>
          <w:rFonts w:ascii="Trebuchet MS" w:hAnsi="Trebuchet MS" w:cs="Arial"/>
        </w:rPr>
        <w:t>agospodarowani</w:t>
      </w:r>
      <w:r w:rsidR="00267345">
        <w:rPr>
          <w:rFonts w:ascii="Trebuchet MS" w:hAnsi="Trebuchet MS" w:cs="Arial"/>
        </w:rPr>
        <w:t>e</w:t>
      </w:r>
      <w:r w:rsidRPr="00A81EE3">
        <w:rPr>
          <w:rFonts w:ascii="Trebuchet MS" w:hAnsi="Trebuchet MS" w:cs="Arial"/>
        </w:rPr>
        <w:t xml:space="preserve"> terenu </w:t>
      </w:r>
      <w:r w:rsidRPr="00E31799">
        <w:rPr>
          <w:rFonts w:ascii="Trebuchet MS" w:hAnsi="Trebuchet MS" w:cs="Arial"/>
        </w:rPr>
        <w:t xml:space="preserve">inwestycji przedstawia Załącznik nr </w:t>
      </w:r>
      <w:r>
        <w:rPr>
          <w:rFonts w:ascii="Trebuchet MS" w:hAnsi="Trebuchet MS" w:cs="Arial"/>
        </w:rPr>
        <w:t>1</w:t>
      </w:r>
      <w:r w:rsidRPr="00E31799">
        <w:rPr>
          <w:rFonts w:ascii="Trebuchet MS" w:hAnsi="Trebuchet MS" w:cs="Arial"/>
        </w:rPr>
        <w:t xml:space="preserve"> - </w:t>
      </w:r>
      <w:r w:rsidRPr="00A81EE3">
        <w:rPr>
          <w:rFonts w:ascii="Trebuchet MS" w:hAnsi="Trebuchet MS" w:cs="Arial"/>
        </w:rPr>
        <w:t>Koncepcja zagospodarowania terenu</w:t>
      </w:r>
      <w:r w:rsidRPr="00E31799">
        <w:rPr>
          <w:rFonts w:ascii="Trebuchet MS" w:hAnsi="Trebuchet MS" w:cs="Arial"/>
        </w:rPr>
        <w:t>.</w:t>
      </w:r>
    </w:p>
    <w:p w14:paraId="3E7BA357" w14:textId="77777777" w:rsidR="00A81EE3" w:rsidRPr="00A81EE3" w:rsidRDefault="00A81EE3" w:rsidP="00A81EE3"/>
    <w:p w14:paraId="4173EFE3" w14:textId="1DA7AFC0" w:rsidR="00743DF5" w:rsidRPr="00FC26A1" w:rsidRDefault="00743DF5" w:rsidP="00004930">
      <w:pPr>
        <w:pStyle w:val="Nagwek1"/>
        <w:numPr>
          <w:ilvl w:val="0"/>
          <w:numId w:val="17"/>
        </w:numPr>
        <w:ind w:left="426" w:hanging="426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bookmarkStart w:id="13" w:name="_Toc225336233"/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Przedmiot</w:t>
      </w:r>
      <w:r w:rsidR="00AC3612"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 zamówieni</w:t>
      </w:r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a.</w:t>
      </w:r>
      <w:bookmarkEnd w:id="13"/>
    </w:p>
    <w:p w14:paraId="3248ABB7" w14:textId="77777777" w:rsidR="00FD122F" w:rsidRPr="00FC26A1" w:rsidRDefault="00FD122F" w:rsidP="00FC26A1">
      <w:pPr>
        <w:pStyle w:val="Bezodstpw"/>
        <w:ind w:left="426"/>
        <w:rPr>
          <w:rFonts w:ascii="Trebuchet MS" w:hAnsi="Trebuchet MS" w:cs="Arial"/>
          <w:b/>
          <w:bCs/>
          <w:color w:val="000000" w:themeColor="text1"/>
        </w:rPr>
      </w:pPr>
    </w:p>
    <w:p w14:paraId="72B2A1BF" w14:textId="71D1D04C" w:rsidR="00AC3612" w:rsidRPr="00FC26A1" w:rsidRDefault="00743DF5" w:rsidP="00004930">
      <w:pPr>
        <w:pStyle w:val="Bezodstpw"/>
        <w:numPr>
          <w:ilvl w:val="1"/>
          <w:numId w:val="29"/>
        </w:numPr>
        <w:ind w:left="426" w:hanging="426"/>
        <w:rPr>
          <w:rFonts w:ascii="Trebuchet MS" w:hAnsi="Trebuchet MS" w:cs="Arial"/>
          <w:b/>
          <w:bCs/>
          <w:color w:val="000000" w:themeColor="text1"/>
        </w:rPr>
      </w:pPr>
      <w:r w:rsidRPr="00FC26A1">
        <w:rPr>
          <w:rFonts w:ascii="Trebuchet MS" w:hAnsi="Trebuchet MS" w:cs="Arial"/>
          <w:b/>
          <w:bCs/>
          <w:color w:val="000000" w:themeColor="text1"/>
        </w:rPr>
        <w:t>Przedmiot zamówienia</w:t>
      </w:r>
      <w:r w:rsidR="00AE7D78" w:rsidRPr="00FC26A1">
        <w:rPr>
          <w:rFonts w:ascii="Trebuchet MS" w:hAnsi="Trebuchet MS" w:cs="Arial"/>
          <w:b/>
          <w:bCs/>
          <w:color w:val="000000" w:themeColor="text1"/>
        </w:rPr>
        <w:t>.</w:t>
      </w:r>
    </w:p>
    <w:p w14:paraId="2316D78D" w14:textId="6F04BA06" w:rsidR="00AE7D78" w:rsidRPr="00FC26A1" w:rsidRDefault="00AE7D78" w:rsidP="00FC26A1">
      <w:pPr>
        <w:pStyle w:val="Bezodstpw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Przedmiot zamówienia obejmuje:</w:t>
      </w:r>
    </w:p>
    <w:p w14:paraId="1268BA3F" w14:textId="51950166" w:rsidR="002F1B80" w:rsidRDefault="00821844" w:rsidP="00FC26A1">
      <w:pPr>
        <w:pStyle w:val="Bezodstpw"/>
        <w:numPr>
          <w:ilvl w:val="1"/>
          <w:numId w:val="6"/>
        </w:numPr>
        <w:ind w:left="426" w:hanging="426"/>
        <w:jc w:val="both"/>
        <w:rPr>
          <w:rFonts w:ascii="Trebuchet MS" w:hAnsi="Trebuchet MS" w:cs="Arial"/>
          <w:color w:val="000000" w:themeColor="text1"/>
        </w:rPr>
      </w:pPr>
      <w:bookmarkStart w:id="14" w:name="_Hlk210392795"/>
      <w:r>
        <w:rPr>
          <w:rFonts w:ascii="Trebuchet MS" w:hAnsi="Trebuchet MS" w:cs="Arial"/>
          <w:color w:val="000000" w:themeColor="text1"/>
        </w:rPr>
        <w:t xml:space="preserve">Etap 1. </w:t>
      </w:r>
      <w:r w:rsidR="002F1B80">
        <w:rPr>
          <w:rFonts w:ascii="Trebuchet MS" w:hAnsi="Trebuchet MS" w:cs="Arial"/>
          <w:color w:val="000000" w:themeColor="text1"/>
        </w:rPr>
        <w:t xml:space="preserve">Opracowanie koncepcji rozbudowy </w:t>
      </w:r>
      <w:r w:rsidR="00544048">
        <w:rPr>
          <w:rFonts w:ascii="Trebuchet MS" w:hAnsi="Trebuchet MS" w:cs="Arial"/>
          <w:color w:val="000000" w:themeColor="text1"/>
        </w:rPr>
        <w:t>Płyty Postoju Samolotów nr 1</w:t>
      </w:r>
      <w:r w:rsidR="002F1B80">
        <w:rPr>
          <w:rFonts w:ascii="Trebuchet MS" w:hAnsi="Trebuchet MS" w:cs="Arial"/>
          <w:color w:val="000000" w:themeColor="text1"/>
        </w:rPr>
        <w:t xml:space="preserve"> Portu Lotniczego Poznań-Ławica;</w:t>
      </w:r>
    </w:p>
    <w:p w14:paraId="09A82351" w14:textId="73E91F18" w:rsidR="001E343A" w:rsidRPr="002C2E29" w:rsidRDefault="001E343A" w:rsidP="001E343A">
      <w:pPr>
        <w:pStyle w:val="Bezodstpw"/>
        <w:numPr>
          <w:ilvl w:val="1"/>
          <w:numId w:val="6"/>
        </w:numPr>
        <w:ind w:left="426" w:hanging="426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</w:rPr>
        <w:t>Etap</w:t>
      </w:r>
      <w:r w:rsidRPr="0033289C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2</w:t>
      </w:r>
      <w:r w:rsidRPr="0033289C">
        <w:rPr>
          <w:rFonts w:ascii="Trebuchet MS" w:hAnsi="Trebuchet MS" w:cs="Arial"/>
        </w:rPr>
        <w:t xml:space="preserve">. Opracowanie projektu robót geologicznych, przeprowadzenie robót geologicznych oraz badań laboratoryjnych oraz sporządzenie dokumentacji geologicznej dla rozbudowy </w:t>
      </w:r>
      <w:r w:rsidR="00950748">
        <w:rPr>
          <w:rFonts w:ascii="Trebuchet MS" w:hAnsi="Trebuchet MS"/>
        </w:rPr>
        <w:t xml:space="preserve">Płyty Postoju Samolotów nr 1 </w:t>
      </w:r>
      <w:r w:rsidRPr="0033289C">
        <w:rPr>
          <w:rFonts w:ascii="Trebuchet MS" w:hAnsi="Trebuchet MS" w:cs="Arial"/>
        </w:rPr>
        <w:t>Portu Lotniczego Poznań-Ławica Sp. z o.o. (dalej: „Dokumentacja geologiczna”);</w:t>
      </w:r>
    </w:p>
    <w:p w14:paraId="43159248" w14:textId="05C745EE" w:rsidR="0033289C" w:rsidRDefault="00821844" w:rsidP="0033289C">
      <w:pPr>
        <w:pStyle w:val="Bezodstpw"/>
        <w:numPr>
          <w:ilvl w:val="1"/>
          <w:numId w:val="6"/>
        </w:numPr>
        <w:ind w:left="426" w:hanging="426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 xml:space="preserve">Etap </w:t>
      </w:r>
      <w:r w:rsidR="001E343A">
        <w:rPr>
          <w:rFonts w:ascii="Trebuchet MS" w:hAnsi="Trebuchet MS" w:cs="Arial"/>
          <w:color w:val="000000" w:themeColor="text1"/>
        </w:rPr>
        <w:t>3</w:t>
      </w:r>
      <w:r>
        <w:rPr>
          <w:rFonts w:ascii="Trebuchet MS" w:hAnsi="Trebuchet MS" w:cs="Arial"/>
          <w:color w:val="000000" w:themeColor="text1"/>
        </w:rPr>
        <w:t xml:space="preserve">. </w:t>
      </w:r>
      <w:r w:rsidR="00977700" w:rsidRPr="00FC26A1">
        <w:rPr>
          <w:rFonts w:ascii="Trebuchet MS" w:hAnsi="Trebuchet MS" w:cs="Arial"/>
          <w:color w:val="000000" w:themeColor="text1"/>
        </w:rPr>
        <w:t xml:space="preserve">Opracowanie wielobranżowej dokumentacji projektowej - </w:t>
      </w:r>
      <w:r w:rsidR="007F7993" w:rsidRPr="00EF2D3B">
        <w:rPr>
          <w:rFonts w:ascii="Trebuchet MS" w:hAnsi="Trebuchet MS" w:cs="Arial"/>
          <w:color w:val="000000" w:themeColor="text1"/>
        </w:rPr>
        <w:t>projektów budowlanych w zakresie wystarczającym dla wystąpienia o decyzję ZRIL, w szczególności projektu zagospodarowania terenu i projektu architektoniczno-budowlanego</w:t>
      </w:r>
      <w:r w:rsidR="00977700" w:rsidRPr="00FC26A1">
        <w:rPr>
          <w:rFonts w:ascii="Trebuchet MS" w:hAnsi="Trebuchet MS" w:cs="Arial"/>
          <w:color w:val="000000" w:themeColor="text1"/>
        </w:rPr>
        <w:t xml:space="preserve">, wraz z pozyskaniem wymaganych decyzji, uzgodnień, zgód, zezwoleń i opinii </w:t>
      </w:r>
      <w:r w:rsidR="00806166">
        <w:rPr>
          <w:rFonts w:ascii="Trebuchet MS" w:hAnsi="Trebuchet MS" w:cs="Arial"/>
          <w:color w:val="000000" w:themeColor="text1"/>
        </w:rPr>
        <w:t xml:space="preserve">bez </w:t>
      </w:r>
      <w:r w:rsidR="00792836">
        <w:rPr>
          <w:rFonts w:ascii="Trebuchet MS" w:hAnsi="Trebuchet MS" w:cs="Arial"/>
          <w:color w:val="000000" w:themeColor="text1"/>
        </w:rPr>
        <w:t xml:space="preserve">projektu technicznego </w:t>
      </w:r>
      <w:r w:rsidR="00977700" w:rsidRPr="00FC26A1">
        <w:rPr>
          <w:rFonts w:ascii="Trebuchet MS" w:hAnsi="Trebuchet MS" w:cs="Arial"/>
          <w:color w:val="000000" w:themeColor="text1"/>
        </w:rPr>
        <w:t>- dla realizacji Inwestycji</w:t>
      </w:r>
      <w:bookmarkEnd w:id="14"/>
      <w:r w:rsidR="00977700" w:rsidRPr="00FC26A1">
        <w:rPr>
          <w:rFonts w:ascii="Trebuchet MS" w:hAnsi="Trebuchet MS" w:cs="Arial"/>
          <w:color w:val="000000" w:themeColor="text1"/>
        </w:rPr>
        <w:t>;</w:t>
      </w:r>
    </w:p>
    <w:p w14:paraId="464C04F9" w14:textId="52954868" w:rsidR="00977700" w:rsidRPr="00FC26A1" w:rsidRDefault="00821844" w:rsidP="00FC26A1">
      <w:pPr>
        <w:pStyle w:val="Bezodstpw"/>
        <w:numPr>
          <w:ilvl w:val="1"/>
          <w:numId w:val="6"/>
        </w:numPr>
        <w:ind w:left="426" w:hanging="426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 xml:space="preserve">Etap </w:t>
      </w:r>
      <w:r w:rsidR="001E343A">
        <w:rPr>
          <w:rFonts w:ascii="Trebuchet MS" w:hAnsi="Trebuchet MS" w:cs="Arial"/>
          <w:color w:val="000000" w:themeColor="text1"/>
        </w:rPr>
        <w:t>4</w:t>
      </w:r>
      <w:r>
        <w:rPr>
          <w:rFonts w:ascii="Trebuchet MS" w:hAnsi="Trebuchet MS" w:cs="Arial"/>
          <w:color w:val="000000" w:themeColor="text1"/>
        </w:rPr>
        <w:t xml:space="preserve">. </w:t>
      </w:r>
      <w:r w:rsidR="00977700" w:rsidRPr="00FC26A1">
        <w:rPr>
          <w:rFonts w:ascii="Trebuchet MS" w:hAnsi="Trebuchet MS" w:cs="Arial"/>
          <w:color w:val="000000" w:themeColor="text1"/>
        </w:rPr>
        <w:t xml:space="preserve">Uzyskanie </w:t>
      </w:r>
      <w:r w:rsidR="007F7993" w:rsidRPr="00FC26A1">
        <w:rPr>
          <w:rFonts w:ascii="Trebuchet MS" w:hAnsi="Trebuchet MS" w:cs="Arial"/>
          <w:color w:val="000000" w:themeColor="text1"/>
        </w:rPr>
        <w:t>prawomocn</w:t>
      </w:r>
      <w:r w:rsidR="007F7993">
        <w:rPr>
          <w:rFonts w:ascii="Trebuchet MS" w:hAnsi="Trebuchet MS" w:cs="Arial"/>
          <w:color w:val="000000" w:themeColor="text1"/>
        </w:rPr>
        <w:t>ych</w:t>
      </w:r>
      <w:r w:rsidR="007F7993" w:rsidRPr="00FC26A1">
        <w:rPr>
          <w:rFonts w:ascii="Trebuchet MS" w:hAnsi="Trebuchet MS" w:cs="Arial"/>
          <w:color w:val="000000" w:themeColor="text1"/>
        </w:rPr>
        <w:t xml:space="preserve"> </w:t>
      </w:r>
      <w:r w:rsidR="00977700" w:rsidRPr="00FC26A1">
        <w:rPr>
          <w:rFonts w:ascii="Trebuchet MS" w:hAnsi="Trebuchet MS" w:cs="Arial"/>
          <w:color w:val="000000" w:themeColor="text1"/>
        </w:rPr>
        <w:t xml:space="preserve">decyzji </w:t>
      </w:r>
      <w:bookmarkStart w:id="15" w:name="_Hlk210392833"/>
      <w:r w:rsidR="00977700" w:rsidRPr="00FC26A1">
        <w:rPr>
          <w:rFonts w:ascii="Trebuchet MS" w:hAnsi="Trebuchet MS" w:cs="Arial"/>
          <w:color w:val="000000" w:themeColor="text1"/>
        </w:rPr>
        <w:t>o środowiskowych uwarunkowaniach zgody na realizację przedsięwzięcia na podstawie ustawy z dnia 3 października 2008 r. o udostępnianiu informacji o środowisku i jego ochronie, udziale społeczeństwa w ochronie środowiska oraz o ocenach oddziaływania na środowisko dla realizacji Inwestycji</w:t>
      </w:r>
      <w:bookmarkEnd w:id="15"/>
      <w:r w:rsidR="00FC5B73">
        <w:rPr>
          <w:rFonts w:ascii="Trebuchet MS" w:hAnsi="Trebuchet MS" w:cs="Arial"/>
          <w:color w:val="000000" w:themeColor="text1"/>
        </w:rPr>
        <w:t xml:space="preserve"> </w:t>
      </w:r>
      <w:r w:rsidR="00FC5B73" w:rsidRPr="00EF2D3B">
        <w:rPr>
          <w:rFonts w:ascii="Trebuchet MS" w:hAnsi="Trebuchet MS" w:cs="Arial"/>
          <w:color w:val="000000" w:themeColor="text1"/>
        </w:rPr>
        <w:t>dla zakresu Inwestycji nie wymagającego przeprowadzenia pełnej oceny oddziaływania na środowisko oraz sporządzenia raportu o oddziaływaniu na środowisko</w:t>
      </w:r>
      <w:r w:rsidR="00977700" w:rsidRPr="00FC26A1">
        <w:rPr>
          <w:rFonts w:ascii="Trebuchet MS" w:hAnsi="Trebuchet MS" w:cs="Arial"/>
          <w:color w:val="000000" w:themeColor="text1"/>
        </w:rPr>
        <w:t>;</w:t>
      </w:r>
    </w:p>
    <w:p w14:paraId="1643CEDB" w14:textId="79F7C0C6" w:rsidR="00FC5B73" w:rsidRDefault="00682E25" w:rsidP="00FC26A1">
      <w:pPr>
        <w:pStyle w:val="Bezodstpw"/>
        <w:numPr>
          <w:ilvl w:val="1"/>
          <w:numId w:val="6"/>
        </w:numPr>
        <w:ind w:left="426" w:hanging="426"/>
        <w:jc w:val="both"/>
        <w:rPr>
          <w:rFonts w:ascii="Trebuchet MS" w:hAnsi="Trebuchet MS" w:cs="Arial"/>
          <w:color w:val="000000" w:themeColor="text1"/>
        </w:rPr>
      </w:pPr>
      <w:r w:rsidRPr="00EF2D3B">
        <w:rPr>
          <w:rFonts w:ascii="Trebuchet MS" w:hAnsi="Trebuchet MS" w:cs="Arial"/>
          <w:color w:val="000000" w:themeColor="text1"/>
        </w:rPr>
        <w:t xml:space="preserve">Etap </w:t>
      </w:r>
      <w:r w:rsidR="001E343A">
        <w:rPr>
          <w:rFonts w:ascii="Trebuchet MS" w:hAnsi="Trebuchet MS" w:cs="Arial"/>
          <w:color w:val="000000" w:themeColor="text1"/>
        </w:rPr>
        <w:t>5.</w:t>
      </w:r>
      <w:r w:rsidRPr="00EF2D3B">
        <w:rPr>
          <w:rFonts w:ascii="Trebuchet MS" w:hAnsi="Trebuchet MS" w:cs="Arial"/>
          <w:color w:val="000000" w:themeColor="text1"/>
        </w:rPr>
        <w:t xml:space="preserve"> Przygotowanie szczegółowych danych do przeprowadzenia pełnej oceny oddziaływania na środowisko oraz sporządzenia raportu o oddziaływaniu na środowisko dla zakresu Inwestycji nieobjętego decyzjami procedowanymi w ramach Etapu 3</w:t>
      </w:r>
      <w:r w:rsidR="00571844">
        <w:rPr>
          <w:rFonts w:ascii="Trebuchet MS" w:hAnsi="Trebuchet MS" w:cs="Arial"/>
          <w:color w:val="000000" w:themeColor="text1"/>
        </w:rPr>
        <w:t>;</w:t>
      </w:r>
    </w:p>
    <w:p w14:paraId="6D679DEB" w14:textId="54E27E08" w:rsidR="00977700" w:rsidRDefault="00821844" w:rsidP="00FC26A1">
      <w:pPr>
        <w:pStyle w:val="Bezodstpw"/>
        <w:numPr>
          <w:ilvl w:val="1"/>
          <w:numId w:val="6"/>
        </w:numPr>
        <w:ind w:left="426" w:hanging="426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 xml:space="preserve">Etap </w:t>
      </w:r>
      <w:r w:rsidR="001E343A">
        <w:rPr>
          <w:rFonts w:ascii="Trebuchet MS" w:hAnsi="Trebuchet MS" w:cs="Arial"/>
          <w:color w:val="000000" w:themeColor="text1"/>
        </w:rPr>
        <w:t>6</w:t>
      </w:r>
      <w:r>
        <w:rPr>
          <w:rFonts w:ascii="Trebuchet MS" w:hAnsi="Trebuchet MS" w:cs="Arial"/>
          <w:color w:val="000000" w:themeColor="text1"/>
        </w:rPr>
        <w:t xml:space="preserve">. </w:t>
      </w:r>
      <w:r w:rsidR="00977700" w:rsidRPr="00FC26A1">
        <w:rPr>
          <w:rFonts w:ascii="Trebuchet MS" w:hAnsi="Trebuchet MS" w:cs="Arial"/>
          <w:color w:val="000000" w:themeColor="text1"/>
        </w:rPr>
        <w:t xml:space="preserve">Uzyskanie </w:t>
      </w:r>
      <w:r w:rsidR="005C2352" w:rsidRPr="00FC26A1">
        <w:rPr>
          <w:rFonts w:ascii="Trebuchet MS" w:hAnsi="Trebuchet MS" w:cs="Arial"/>
          <w:color w:val="000000" w:themeColor="text1"/>
        </w:rPr>
        <w:t>prawomocn</w:t>
      </w:r>
      <w:r w:rsidR="005C2352">
        <w:rPr>
          <w:rFonts w:ascii="Trebuchet MS" w:hAnsi="Trebuchet MS" w:cs="Arial"/>
          <w:color w:val="000000" w:themeColor="text1"/>
        </w:rPr>
        <w:t xml:space="preserve">ych </w:t>
      </w:r>
      <w:r w:rsidR="00977700" w:rsidRPr="00FC26A1">
        <w:rPr>
          <w:rFonts w:ascii="Trebuchet MS" w:hAnsi="Trebuchet MS" w:cs="Arial"/>
          <w:color w:val="000000" w:themeColor="text1"/>
        </w:rPr>
        <w:t xml:space="preserve">decyzji </w:t>
      </w:r>
      <w:r w:rsidR="005C2352" w:rsidRPr="00FC26A1">
        <w:rPr>
          <w:rFonts w:ascii="Trebuchet MS" w:hAnsi="Trebuchet MS" w:cs="Arial"/>
          <w:color w:val="000000" w:themeColor="text1"/>
        </w:rPr>
        <w:t>umożliwiając</w:t>
      </w:r>
      <w:r w:rsidR="005C2352">
        <w:rPr>
          <w:rFonts w:ascii="Trebuchet MS" w:hAnsi="Trebuchet MS" w:cs="Arial"/>
          <w:color w:val="000000" w:themeColor="text1"/>
        </w:rPr>
        <w:t>ych</w:t>
      </w:r>
      <w:r w:rsidR="005C2352" w:rsidRPr="00FC26A1">
        <w:rPr>
          <w:rFonts w:ascii="Trebuchet MS" w:hAnsi="Trebuchet MS" w:cs="Arial"/>
          <w:color w:val="000000" w:themeColor="text1"/>
        </w:rPr>
        <w:t xml:space="preserve"> </w:t>
      </w:r>
      <w:r w:rsidR="00977700" w:rsidRPr="00FC26A1">
        <w:rPr>
          <w:rFonts w:ascii="Trebuchet MS" w:hAnsi="Trebuchet MS" w:cs="Arial"/>
          <w:color w:val="000000" w:themeColor="text1"/>
        </w:rPr>
        <w:t xml:space="preserve">wykonanie robót budowlanych w zakresie Inwestycji na podstawie ustawy z dnia 12 lutego 2009 r. o </w:t>
      </w:r>
      <w:r w:rsidR="00977700" w:rsidRPr="00FC26A1">
        <w:rPr>
          <w:rFonts w:ascii="Trebuchet MS" w:hAnsi="Trebuchet MS" w:cs="Arial"/>
          <w:color w:val="000000" w:themeColor="text1"/>
        </w:rPr>
        <w:lastRenderedPageBreak/>
        <w:t xml:space="preserve">szczególnych zasadach przygotowania i realizacji inwestycji w zakresie lotnisk użytku publicznego (Dz.U. 2021, poz. 1079 z </w:t>
      </w:r>
      <w:proofErr w:type="spellStart"/>
      <w:r w:rsidR="00977700" w:rsidRPr="00FC26A1">
        <w:rPr>
          <w:rFonts w:ascii="Trebuchet MS" w:hAnsi="Trebuchet MS" w:cs="Arial"/>
          <w:color w:val="000000" w:themeColor="text1"/>
        </w:rPr>
        <w:t>późn</w:t>
      </w:r>
      <w:proofErr w:type="spellEnd"/>
      <w:r w:rsidR="00977700" w:rsidRPr="00FC26A1">
        <w:rPr>
          <w:rFonts w:ascii="Trebuchet MS" w:hAnsi="Trebuchet MS" w:cs="Arial"/>
          <w:color w:val="000000" w:themeColor="text1"/>
        </w:rPr>
        <w:t>. zm.);</w:t>
      </w:r>
    </w:p>
    <w:p w14:paraId="3A8329EE" w14:textId="5D8DA9A2" w:rsidR="00397DBF" w:rsidRDefault="00806166" w:rsidP="00397DBF">
      <w:pPr>
        <w:pStyle w:val="Bezodstpw"/>
        <w:numPr>
          <w:ilvl w:val="1"/>
          <w:numId w:val="6"/>
        </w:numPr>
        <w:ind w:left="426" w:hanging="426"/>
        <w:jc w:val="both"/>
        <w:rPr>
          <w:rFonts w:ascii="Trebuchet MS" w:hAnsi="Trebuchet MS" w:cs="Arial"/>
          <w:color w:val="000000" w:themeColor="text1"/>
        </w:rPr>
      </w:pPr>
      <w:r w:rsidRPr="0EB9301E">
        <w:rPr>
          <w:rFonts w:ascii="Trebuchet MS" w:hAnsi="Trebuchet MS" w:cs="Arial"/>
          <w:color w:val="000000" w:themeColor="text1"/>
        </w:rPr>
        <w:t xml:space="preserve">Etap </w:t>
      </w:r>
      <w:r w:rsidR="001E343A">
        <w:rPr>
          <w:rFonts w:ascii="Trebuchet MS" w:hAnsi="Trebuchet MS" w:cs="Arial"/>
          <w:color w:val="000000" w:themeColor="text1"/>
        </w:rPr>
        <w:t>7</w:t>
      </w:r>
      <w:r w:rsidRPr="0EB9301E">
        <w:rPr>
          <w:rFonts w:ascii="Trebuchet MS" w:hAnsi="Trebuchet MS" w:cs="Arial"/>
          <w:color w:val="000000" w:themeColor="text1"/>
        </w:rPr>
        <w:t>.</w:t>
      </w:r>
      <w:r w:rsidRPr="0EB9301E">
        <w:rPr>
          <w:rFonts w:ascii="Trebuchet MS" w:hAnsi="Trebuchet MS" w:cs="Tahoma"/>
          <w:sz w:val="20"/>
          <w:szCs w:val="20"/>
        </w:rPr>
        <w:t xml:space="preserve"> </w:t>
      </w:r>
      <w:r w:rsidR="00267345">
        <w:rPr>
          <w:rFonts w:ascii="Trebuchet MS" w:hAnsi="Trebuchet MS" w:cs="Arial"/>
          <w:color w:val="000000" w:themeColor="text1"/>
        </w:rPr>
        <w:t>O</w:t>
      </w:r>
      <w:r w:rsidRPr="0EB9301E">
        <w:rPr>
          <w:rFonts w:ascii="Trebuchet MS" w:hAnsi="Trebuchet MS" w:cs="Arial"/>
          <w:color w:val="000000" w:themeColor="text1"/>
        </w:rPr>
        <w:t xml:space="preserve">pracowanie całości </w:t>
      </w:r>
      <w:r w:rsidR="00497F42" w:rsidRPr="0EB9301E">
        <w:rPr>
          <w:rFonts w:ascii="Trebuchet MS" w:hAnsi="Trebuchet MS" w:cs="Arial"/>
          <w:color w:val="000000" w:themeColor="text1"/>
        </w:rPr>
        <w:t>Projekt</w:t>
      </w:r>
      <w:r w:rsidR="00497F42">
        <w:rPr>
          <w:rFonts w:ascii="Trebuchet MS" w:hAnsi="Trebuchet MS" w:cs="Arial"/>
          <w:color w:val="000000" w:themeColor="text1"/>
        </w:rPr>
        <w:t>ów</w:t>
      </w:r>
      <w:r w:rsidR="00497F42" w:rsidRPr="0EB9301E">
        <w:rPr>
          <w:rFonts w:ascii="Trebuchet MS" w:hAnsi="Trebuchet MS" w:cs="Arial"/>
          <w:color w:val="000000" w:themeColor="text1"/>
        </w:rPr>
        <w:t xml:space="preserve"> Budowlan</w:t>
      </w:r>
      <w:r w:rsidR="00497F42">
        <w:rPr>
          <w:rFonts w:ascii="Trebuchet MS" w:hAnsi="Trebuchet MS" w:cs="Arial"/>
          <w:color w:val="000000" w:themeColor="text1"/>
        </w:rPr>
        <w:t>ych</w:t>
      </w:r>
      <w:r w:rsidRPr="0EB9301E">
        <w:rPr>
          <w:rFonts w:ascii="Trebuchet MS" w:hAnsi="Trebuchet MS" w:cs="Arial"/>
          <w:color w:val="000000" w:themeColor="text1"/>
        </w:rPr>
        <w:t xml:space="preserve">, w tym </w:t>
      </w:r>
      <w:r w:rsidR="005C70A9" w:rsidRPr="0EB9301E">
        <w:rPr>
          <w:rFonts w:ascii="Trebuchet MS" w:hAnsi="Trebuchet MS" w:cs="Arial"/>
          <w:color w:val="000000" w:themeColor="text1"/>
        </w:rPr>
        <w:t>projekt</w:t>
      </w:r>
      <w:r w:rsidR="005C70A9">
        <w:rPr>
          <w:rFonts w:ascii="Trebuchet MS" w:hAnsi="Trebuchet MS" w:cs="Arial"/>
          <w:color w:val="000000" w:themeColor="text1"/>
        </w:rPr>
        <w:t>ów</w:t>
      </w:r>
      <w:r w:rsidR="005C70A9" w:rsidRPr="0EB9301E">
        <w:rPr>
          <w:rFonts w:ascii="Trebuchet MS" w:hAnsi="Trebuchet MS" w:cs="Arial"/>
          <w:color w:val="000000" w:themeColor="text1"/>
        </w:rPr>
        <w:t xml:space="preserve"> techniczn</w:t>
      </w:r>
      <w:r w:rsidR="005C70A9">
        <w:rPr>
          <w:rFonts w:ascii="Trebuchet MS" w:hAnsi="Trebuchet MS" w:cs="Arial"/>
          <w:color w:val="000000" w:themeColor="text1"/>
        </w:rPr>
        <w:t>ych</w:t>
      </w:r>
      <w:r w:rsidRPr="0EB9301E">
        <w:rPr>
          <w:rFonts w:ascii="Trebuchet MS" w:hAnsi="Trebuchet MS" w:cs="Arial"/>
          <w:color w:val="000000" w:themeColor="text1"/>
        </w:rPr>
        <w:t>;</w:t>
      </w:r>
    </w:p>
    <w:p w14:paraId="306850AB" w14:textId="6FFD1E11" w:rsidR="003B0DC8" w:rsidRDefault="003B0DC8" w:rsidP="00397DBF">
      <w:pPr>
        <w:pStyle w:val="Bezodstpw"/>
        <w:numPr>
          <w:ilvl w:val="1"/>
          <w:numId w:val="6"/>
        </w:numPr>
        <w:ind w:left="426" w:hanging="426"/>
        <w:jc w:val="both"/>
        <w:rPr>
          <w:rFonts w:ascii="Trebuchet MS" w:hAnsi="Trebuchet MS" w:cs="Arial"/>
          <w:color w:val="000000" w:themeColor="text1"/>
        </w:rPr>
      </w:pPr>
      <w:r w:rsidRPr="00EF2D3B">
        <w:rPr>
          <w:rFonts w:ascii="Trebuchet MS" w:hAnsi="Trebuchet MS" w:cs="Arial"/>
          <w:color w:val="000000" w:themeColor="text1"/>
        </w:rPr>
        <w:t xml:space="preserve">Etap 8: Opracowanie </w:t>
      </w:r>
      <w:r w:rsidRPr="002C2E29">
        <w:rPr>
          <w:rFonts w:ascii="Trebuchet MS" w:hAnsi="Trebuchet MS" w:cs="Arial"/>
          <w:color w:val="000000" w:themeColor="text1"/>
        </w:rPr>
        <w:t>Program</w:t>
      </w:r>
      <w:r>
        <w:rPr>
          <w:rFonts w:ascii="Trebuchet MS" w:hAnsi="Trebuchet MS" w:cs="Arial"/>
          <w:color w:val="000000" w:themeColor="text1"/>
        </w:rPr>
        <w:t>ów</w:t>
      </w:r>
      <w:r w:rsidRPr="002C2E29">
        <w:rPr>
          <w:rFonts w:ascii="Trebuchet MS" w:hAnsi="Trebuchet MS" w:cs="Arial"/>
          <w:color w:val="000000" w:themeColor="text1"/>
        </w:rPr>
        <w:t xml:space="preserve"> Funkcjonalno-Użytkow</w:t>
      </w:r>
      <w:r>
        <w:rPr>
          <w:rFonts w:ascii="Trebuchet MS" w:hAnsi="Trebuchet MS" w:cs="Arial"/>
          <w:color w:val="000000" w:themeColor="text1"/>
        </w:rPr>
        <w:t>ych</w:t>
      </w:r>
      <w:r w:rsidRPr="002C2E29">
        <w:rPr>
          <w:rFonts w:ascii="Trebuchet MS" w:hAnsi="Trebuchet MS" w:cs="Arial"/>
          <w:color w:val="000000" w:themeColor="text1"/>
        </w:rPr>
        <w:t xml:space="preserve"> wraz z planowanym kosztem robót budowlanych</w:t>
      </w:r>
      <w:r>
        <w:rPr>
          <w:rFonts w:ascii="Trebuchet MS" w:hAnsi="Trebuchet MS" w:cs="Arial"/>
          <w:color w:val="000000" w:themeColor="text1"/>
        </w:rPr>
        <w:t xml:space="preserve"> dla </w:t>
      </w:r>
      <w:r w:rsidR="00DA3CA5">
        <w:rPr>
          <w:rFonts w:ascii="Trebuchet MS" w:hAnsi="Trebuchet MS" w:cs="Arial"/>
          <w:color w:val="000000" w:themeColor="text1"/>
        </w:rPr>
        <w:t xml:space="preserve">Projektów </w:t>
      </w:r>
      <w:r w:rsidR="00A12FA3">
        <w:rPr>
          <w:rFonts w:ascii="Trebuchet MS" w:hAnsi="Trebuchet MS" w:cs="Arial"/>
          <w:color w:val="000000" w:themeColor="text1"/>
        </w:rPr>
        <w:t>B</w:t>
      </w:r>
      <w:r w:rsidR="00DA3CA5">
        <w:rPr>
          <w:rFonts w:ascii="Trebuchet MS" w:hAnsi="Trebuchet MS" w:cs="Arial"/>
          <w:color w:val="000000" w:themeColor="text1"/>
        </w:rPr>
        <w:t>udowlanych;</w:t>
      </w:r>
    </w:p>
    <w:p w14:paraId="62D55A86" w14:textId="2F4EA127" w:rsidR="0079495C" w:rsidRPr="00EF2D3B" w:rsidRDefault="0079495C" w:rsidP="00397DBF">
      <w:pPr>
        <w:pStyle w:val="Bezodstpw"/>
        <w:numPr>
          <w:ilvl w:val="1"/>
          <w:numId w:val="6"/>
        </w:numPr>
        <w:ind w:left="426" w:hanging="426"/>
        <w:jc w:val="both"/>
        <w:rPr>
          <w:rFonts w:ascii="Trebuchet MS" w:hAnsi="Trebuchet MS" w:cs="Arial"/>
          <w:color w:val="000000" w:themeColor="text1"/>
        </w:rPr>
      </w:pPr>
      <w:r w:rsidRPr="00397DBF">
        <w:rPr>
          <w:rFonts w:ascii="Trebuchet MS" w:hAnsi="Trebuchet MS" w:cs="Arial"/>
        </w:rPr>
        <w:t xml:space="preserve">Etap </w:t>
      </w:r>
      <w:r w:rsidR="00DD23C6">
        <w:rPr>
          <w:rFonts w:ascii="Trebuchet MS" w:hAnsi="Trebuchet MS" w:cs="Arial"/>
        </w:rPr>
        <w:t>9</w:t>
      </w:r>
      <w:r w:rsidRPr="00397DBF">
        <w:rPr>
          <w:rFonts w:ascii="Trebuchet MS" w:hAnsi="Trebuchet MS" w:cs="Arial"/>
        </w:rPr>
        <w:t>. Sprawowanie nadzoru autorskiego w odniesieniu do zaprojektowanych robót</w:t>
      </w:r>
      <w:r w:rsidR="00571844">
        <w:rPr>
          <w:rFonts w:ascii="Trebuchet MS" w:hAnsi="Trebuchet MS" w:cs="Arial"/>
        </w:rPr>
        <w:t>;</w:t>
      </w:r>
    </w:p>
    <w:p w14:paraId="09C084B1" w14:textId="1B292B90" w:rsidR="00571844" w:rsidRDefault="00571844" w:rsidP="00571844">
      <w:pPr>
        <w:pStyle w:val="Bezodstpw"/>
        <w:numPr>
          <w:ilvl w:val="1"/>
          <w:numId w:val="6"/>
        </w:numPr>
        <w:ind w:left="426" w:hanging="426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</w:rPr>
        <w:t xml:space="preserve">Etap </w:t>
      </w:r>
      <w:r w:rsidR="00DD23C6">
        <w:rPr>
          <w:rFonts w:ascii="Trebuchet MS" w:hAnsi="Trebuchet MS" w:cs="Arial"/>
        </w:rPr>
        <w:t>10</w:t>
      </w:r>
      <w:r w:rsidRPr="00C42EF4">
        <w:rPr>
          <w:rFonts w:ascii="Trebuchet MS" w:hAnsi="Trebuchet MS" w:cs="Arial"/>
        </w:rPr>
        <w:t xml:space="preserve">. </w:t>
      </w:r>
      <w:r>
        <w:rPr>
          <w:rFonts w:ascii="Trebuchet MS" w:hAnsi="Trebuchet MS" w:cs="Arial"/>
        </w:rPr>
        <w:t xml:space="preserve">[OPCJA] </w:t>
      </w:r>
      <w:r w:rsidRPr="00C42EF4">
        <w:rPr>
          <w:rFonts w:ascii="Trebuchet MS" w:hAnsi="Trebuchet MS" w:cs="Arial"/>
        </w:rPr>
        <w:t xml:space="preserve">Doradztwo techniczne w toku realizacji przez wybranych wykonawców usług, dostaw i robót budowlanych związanych z </w:t>
      </w:r>
      <w:r>
        <w:rPr>
          <w:rFonts w:ascii="Trebuchet MS" w:hAnsi="Trebuchet MS" w:cs="Arial"/>
          <w:color w:val="000000" w:themeColor="text1"/>
        </w:rPr>
        <w:t>rozbudow</w:t>
      </w:r>
      <w:r w:rsidR="00267345">
        <w:rPr>
          <w:rFonts w:ascii="Trebuchet MS" w:hAnsi="Trebuchet MS" w:cs="Arial"/>
          <w:color w:val="000000" w:themeColor="text1"/>
        </w:rPr>
        <w:t>ą</w:t>
      </w:r>
      <w:r>
        <w:rPr>
          <w:rFonts w:ascii="Trebuchet MS" w:hAnsi="Trebuchet MS" w:cs="Arial"/>
          <w:color w:val="000000" w:themeColor="text1"/>
        </w:rPr>
        <w:t xml:space="preserve"> Płyty Postoju Samolotów nr 1 Portu Lotniczego Poznań-Ławica</w:t>
      </w:r>
      <w:r w:rsidR="00267345">
        <w:rPr>
          <w:rFonts w:ascii="Trebuchet MS" w:hAnsi="Trebuchet MS" w:cs="Arial"/>
          <w:color w:val="000000" w:themeColor="text1"/>
        </w:rPr>
        <w:t>.</w:t>
      </w:r>
    </w:p>
    <w:p w14:paraId="31B0A294" w14:textId="77777777" w:rsidR="00571844" w:rsidRPr="00EF2D3B" w:rsidRDefault="00571844" w:rsidP="00EF2D3B">
      <w:pPr>
        <w:pStyle w:val="Bezodstpw"/>
        <w:ind w:left="426"/>
        <w:jc w:val="both"/>
        <w:rPr>
          <w:rFonts w:ascii="Trebuchet MS" w:hAnsi="Trebuchet MS" w:cs="Arial"/>
          <w:color w:val="000000" w:themeColor="text1"/>
        </w:rPr>
      </w:pPr>
    </w:p>
    <w:p w14:paraId="0DFEA774" w14:textId="77777777" w:rsidR="0079495C" w:rsidRPr="00FC26A1" w:rsidRDefault="0079495C" w:rsidP="00EF2D3B">
      <w:pPr>
        <w:pStyle w:val="Bezodstpw"/>
        <w:ind w:left="426"/>
        <w:jc w:val="both"/>
        <w:rPr>
          <w:rFonts w:ascii="Trebuchet MS" w:hAnsi="Trebuchet MS" w:cs="Arial"/>
          <w:color w:val="000000" w:themeColor="text1"/>
        </w:rPr>
      </w:pPr>
    </w:p>
    <w:p w14:paraId="5A81DA74" w14:textId="77777777" w:rsidR="00FD122F" w:rsidRPr="00FC26A1" w:rsidRDefault="00FD122F" w:rsidP="00FC26A1">
      <w:pPr>
        <w:pStyle w:val="Bezodstpw"/>
        <w:ind w:left="1134"/>
        <w:jc w:val="both"/>
        <w:rPr>
          <w:rFonts w:ascii="Trebuchet MS" w:hAnsi="Trebuchet MS" w:cs="Arial"/>
          <w:color w:val="000000" w:themeColor="text1"/>
        </w:rPr>
      </w:pPr>
    </w:p>
    <w:p w14:paraId="355DDEF3" w14:textId="3833989B" w:rsidR="00AC3612" w:rsidRPr="00FC26A1" w:rsidRDefault="00D00F70" w:rsidP="00004930">
      <w:pPr>
        <w:pStyle w:val="Akapitzlist"/>
        <w:numPr>
          <w:ilvl w:val="1"/>
          <w:numId w:val="29"/>
        </w:numPr>
        <w:ind w:left="426" w:hanging="426"/>
        <w:jc w:val="both"/>
        <w:rPr>
          <w:rFonts w:ascii="Trebuchet MS" w:hAnsi="Trebuchet MS" w:cs="Arial"/>
          <w:b/>
          <w:bCs/>
          <w:color w:val="000000" w:themeColor="text1"/>
        </w:rPr>
      </w:pPr>
      <w:r w:rsidRPr="00FC26A1">
        <w:rPr>
          <w:rFonts w:ascii="Trebuchet MS" w:hAnsi="Trebuchet MS" w:cs="Arial"/>
          <w:b/>
          <w:bCs/>
          <w:color w:val="000000" w:themeColor="text1"/>
        </w:rPr>
        <w:t>Szczegółowy opis przedmiotu zamówienia:</w:t>
      </w:r>
    </w:p>
    <w:p w14:paraId="0F27F6BD" w14:textId="485086C3" w:rsidR="002F1B80" w:rsidRDefault="00950748" w:rsidP="00004930">
      <w:pPr>
        <w:pStyle w:val="Bezodstpw"/>
        <w:numPr>
          <w:ilvl w:val="2"/>
          <w:numId w:val="29"/>
        </w:numPr>
        <w:ind w:left="709"/>
        <w:jc w:val="both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 xml:space="preserve">Etap 1. </w:t>
      </w:r>
      <w:r w:rsidR="002F1B80">
        <w:rPr>
          <w:rFonts w:ascii="Trebuchet MS" w:hAnsi="Trebuchet MS" w:cs="Arial"/>
          <w:b/>
          <w:bCs/>
          <w:color w:val="000000" w:themeColor="text1"/>
        </w:rPr>
        <w:t>Koncepcja.</w:t>
      </w:r>
    </w:p>
    <w:p w14:paraId="043F8862" w14:textId="30B9AB26" w:rsidR="00432A0E" w:rsidRDefault="00432A0E" w:rsidP="00FA62DA">
      <w:pPr>
        <w:pStyle w:val="Bezodstpw"/>
        <w:jc w:val="both"/>
        <w:rPr>
          <w:rFonts w:ascii="Trebuchet MS" w:hAnsi="Trebuchet MS"/>
        </w:rPr>
      </w:pPr>
      <w:r w:rsidRPr="008817C4">
        <w:rPr>
          <w:rFonts w:ascii="Trebuchet MS" w:hAnsi="Trebuchet MS"/>
        </w:rPr>
        <w:t>Koncepcj</w:t>
      </w:r>
      <w:r>
        <w:rPr>
          <w:rFonts w:ascii="Trebuchet MS" w:hAnsi="Trebuchet MS"/>
        </w:rPr>
        <w:t>a</w:t>
      </w:r>
      <w:r w:rsidRPr="008817C4">
        <w:rPr>
          <w:rFonts w:ascii="Trebuchet MS" w:hAnsi="Trebuchet MS"/>
        </w:rPr>
        <w:t xml:space="preserve"> architektoniczn</w:t>
      </w:r>
      <w:r>
        <w:rPr>
          <w:rFonts w:ascii="Trebuchet MS" w:hAnsi="Trebuchet MS"/>
        </w:rPr>
        <w:t>o</w:t>
      </w:r>
      <w:r w:rsidRPr="008817C4">
        <w:rPr>
          <w:rFonts w:ascii="Trebuchet MS" w:hAnsi="Trebuchet MS"/>
        </w:rPr>
        <w:t>-funkcjonaln</w:t>
      </w:r>
      <w:r>
        <w:rPr>
          <w:rFonts w:ascii="Trebuchet MS" w:hAnsi="Trebuchet MS"/>
        </w:rPr>
        <w:t>a</w:t>
      </w:r>
      <w:r w:rsidRPr="008817C4">
        <w:rPr>
          <w:rFonts w:ascii="Trebuchet MS" w:hAnsi="Trebuchet MS"/>
        </w:rPr>
        <w:t xml:space="preserve"> rozbudowy </w:t>
      </w:r>
      <w:r w:rsidR="00AA3597">
        <w:rPr>
          <w:rFonts w:ascii="Trebuchet MS" w:hAnsi="Trebuchet MS"/>
        </w:rPr>
        <w:t>Płyty Postoju Samolotów nr 1</w:t>
      </w:r>
      <w:r>
        <w:rPr>
          <w:rFonts w:ascii="Trebuchet MS" w:hAnsi="Trebuchet MS"/>
        </w:rPr>
        <w:t xml:space="preserve">, która </w:t>
      </w:r>
      <w:r w:rsidRPr="008817C4">
        <w:rPr>
          <w:rFonts w:ascii="Trebuchet MS" w:hAnsi="Trebuchet MS"/>
        </w:rPr>
        <w:t>zawiera</w:t>
      </w:r>
      <w:r>
        <w:rPr>
          <w:rFonts w:ascii="Trebuchet MS" w:hAnsi="Trebuchet MS"/>
        </w:rPr>
        <w:t>ła będzie co najmniej</w:t>
      </w:r>
      <w:r w:rsidRPr="008817C4">
        <w:rPr>
          <w:rFonts w:ascii="Trebuchet MS" w:hAnsi="Trebuchet MS"/>
        </w:rPr>
        <w:t xml:space="preserve">: </w:t>
      </w:r>
    </w:p>
    <w:p w14:paraId="145FD5A5" w14:textId="57568423" w:rsidR="00432A0E" w:rsidRPr="00F23820" w:rsidRDefault="00432A0E" w:rsidP="00004930">
      <w:pPr>
        <w:pStyle w:val="Bezodstpw"/>
        <w:numPr>
          <w:ilvl w:val="0"/>
          <w:numId w:val="31"/>
        </w:numPr>
        <w:ind w:left="426" w:hanging="426"/>
        <w:jc w:val="both"/>
        <w:rPr>
          <w:rFonts w:ascii="Trebuchet MS" w:hAnsi="Trebuchet MS"/>
          <w:u w:val="single"/>
        </w:rPr>
      </w:pPr>
      <w:r w:rsidRPr="00F23820">
        <w:rPr>
          <w:rFonts w:ascii="Trebuchet MS" w:hAnsi="Trebuchet MS"/>
          <w:u w:val="single"/>
        </w:rPr>
        <w:t>Cz</w:t>
      </w:r>
      <w:r>
        <w:rPr>
          <w:rFonts w:ascii="Trebuchet MS" w:hAnsi="Trebuchet MS"/>
          <w:u w:val="single"/>
        </w:rPr>
        <w:t>ę</w:t>
      </w:r>
      <w:r w:rsidRPr="00F23820">
        <w:rPr>
          <w:rFonts w:ascii="Trebuchet MS" w:hAnsi="Trebuchet MS"/>
          <w:u w:val="single"/>
        </w:rPr>
        <w:t>ść opisowa:</w:t>
      </w:r>
    </w:p>
    <w:p w14:paraId="3B93DDB4" w14:textId="77777777" w:rsidR="00432A0E" w:rsidRDefault="00432A0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>
        <w:rPr>
          <w:rFonts w:ascii="Trebuchet MS" w:hAnsi="Trebuchet MS"/>
        </w:rPr>
        <w:t>opis koncepcji z podziałem na:</w:t>
      </w:r>
    </w:p>
    <w:p w14:paraId="32AD1629" w14:textId="531B8331" w:rsidR="00432A0E" w:rsidRDefault="00432A0E" w:rsidP="00004930">
      <w:pPr>
        <w:pStyle w:val="Bezodstpw"/>
        <w:numPr>
          <w:ilvl w:val="1"/>
          <w:numId w:val="30"/>
        </w:numPr>
        <w:ind w:left="1276" w:hanging="426"/>
        <w:jc w:val="both"/>
        <w:rPr>
          <w:rFonts w:ascii="Trebuchet MS" w:hAnsi="Trebuchet MS"/>
        </w:rPr>
      </w:pPr>
      <w:r w:rsidRPr="0EB9301E">
        <w:rPr>
          <w:rFonts w:ascii="Trebuchet MS" w:hAnsi="Trebuchet MS"/>
        </w:rPr>
        <w:t xml:space="preserve">koncepcję rozbudowy </w:t>
      </w:r>
      <w:r w:rsidR="00AA3597">
        <w:rPr>
          <w:rFonts w:ascii="Trebuchet MS" w:hAnsi="Trebuchet MS"/>
        </w:rPr>
        <w:t>Płyty Postoju Samolotów nr 1</w:t>
      </w:r>
      <w:r w:rsidRPr="0EB9301E">
        <w:rPr>
          <w:rFonts w:ascii="Trebuchet MS" w:hAnsi="Trebuchet MS"/>
        </w:rPr>
        <w:t>;</w:t>
      </w:r>
    </w:p>
    <w:p w14:paraId="659A6533" w14:textId="30B28BA9" w:rsidR="393353BD" w:rsidRDefault="393353BD" w:rsidP="0EB9301E">
      <w:pPr>
        <w:pStyle w:val="Bezodstpw"/>
        <w:numPr>
          <w:ilvl w:val="1"/>
          <w:numId w:val="30"/>
        </w:numPr>
        <w:ind w:left="1276" w:hanging="426"/>
        <w:jc w:val="both"/>
        <w:rPr>
          <w:rFonts w:ascii="Trebuchet MS" w:hAnsi="Trebuchet MS"/>
        </w:rPr>
      </w:pPr>
      <w:r w:rsidRPr="0EB9301E">
        <w:rPr>
          <w:rFonts w:ascii="Trebuchet MS" w:hAnsi="Trebuchet MS"/>
        </w:rPr>
        <w:t>k</w:t>
      </w:r>
      <w:r w:rsidR="21F098C7" w:rsidRPr="0EB9301E">
        <w:rPr>
          <w:rFonts w:ascii="Trebuchet MS" w:hAnsi="Trebuchet MS"/>
        </w:rPr>
        <w:t xml:space="preserve">oncepcję </w:t>
      </w:r>
      <w:r w:rsidR="00AA3597">
        <w:rPr>
          <w:rFonts w:ascii="Trebuchet MS" w:hAnsi="Trebuchet MS"/>
        </w:rPr>
        <w:t>budowy nowej oraz przebudowy istniejącej infrastruktury podziemnej wraz z zagospodarowaniem wód opadowych</w:t>
      </w:r>
      <w:r w:rsidR="69EF3FB6" w:rsidRPr="0EB9301E">
        <w:rPr>
          <w:rFonts w:ascii="Trebuchet MS" w:hAnsi="Trebuchet MS"/>
        </w:rPr>
        <w:t xml:space="preserve">; </w:t>
      </w:r>
    </w:p>
    <w:p w14:paraId="3537FF95" w14:textId="4CA49E4C" w:rsidR="00432A0E" w:rsidRPr="008817C4" w:rsidRDefault="00432A0E" w:rsidP="00004930">
      <w:pPr>
        <w:pStyle w:val="Bezodstpw"/>
        <w:numPr>
          <w:ilvl w:val="1"/>
          <w:numId w:val="30"/>
        </w:numPr>
        <w:ind w:left="1276" w:hanging="426"/>
        <w:jc w:val="both"/>
        <w:rPr>
          <w:rFonts w:ascii="Trebuchet MS" w:hAnsi="Trebuchet MS"/>
        </w:rPr>
      </w:pPr>
      <w:r w:rsidRPr="008817C4">
        <w:rPr>
          <w:rFonts w:ascii="Trebuchet MS" w:hAnsi="Trebuchet MS"/>
        </w:rPr>
        <w:t>koncepcj</w:t>
      </w:r>
      <w:r>
        <w:rPr>
          <w:rFonts w:ascii="Trebuchet MS" w:hAnsi="Trebuchet MS"/>
        </w:rPr>
        <w:t>a</w:t>
      </w:r>
      <w:r w:rsidRPr="008817C4">
        <w:rPr>
          <w:rFonts w:ascii="Trebuchet MS" w:hAnsi="Trebuchet MS"/>
        </w:rPr>
        <w:t xml:space="preserve"> przebudowy</w:t>
      </w:r>
      <w:r>
        <w:rPr>
          <w:rFonts w:ascii="Trebuchet MS" w:hAnsi="Trebuchet MS"/>
        </w:rPr>
        <w:t xml:space="preserve"> i </w:t>
      </w:r>
      <w:r w:rsidRPr="008817C4">
        <w:rPr>
          <w:rFonts w:ascii="Trebuchet MS" w:hAnsi="Trebuchet MS"/>
        </w:rPr>
        <w:t>rozbudowy układu komunikacyjnego</w:t>
      </w:r>
      <w:r>
        <w:rPr>
          <w:rFonts w:ascii="Trebuchet MS" w:hAnsi="Trebuchet MS"/>
        </w:rPr>
        <w:t>;</w:t>
      </w:r>
    </w:p>
    <w:p w14:paraId="2B194035" w14:textId="68B4950C" w:rsidR="00432A0E" w:rsidRDefault="00432A0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opis </w:t>
      </w:r>
      <w:r w:rsidRPr="008817C4">
        <w:rPr>
          <w:rFonts w:ascii="Trebuchet MS" w:hAnsi="Trebuchet MS"/>
        </w:rPr>
        <w:t>kluczow</w:t>
      </w:r>
      <w:r>
        <w:rPr>
          <w:rFonts w:ascii="Trebuchet MS" w:hAnsi="Trebuchet MS"/>
        </w:rPr>
        <w:t>ych</w:t>
      </w:r>
      <w:r w:rsidRPr="008817C4">
        <w:rPr>
          <w:rFonts w:ascii="Trebuchet MS" w:hAnsi="Trebuchet MS"/>
        </w:rPr>
        <w:t xml:space="preserve"> wymaga</w:t>
      </w:r>
      <w:r>
        <w:rPr>
          <w:rFonts w:ascii="Trebuchet MS" w:hAnsi="Trebuchet MS"/>
        </w:rPr>
        <w:t>ń</w:t>
      </w:r>
      <w:r w:rsidRPr="008817C4">
        <w:rPr>
          <w:rFonts w:ascii="Trebuchet MS" w:hAnsi="Trebuchet MS"/>
        </w:rPr>
        <w:t xml:space="preserve"> funkcjonaln</w:t>
      </w:r>
      <w:r>
        <w:rPr>
          <w:rFonts w:ascii="Trebuchet MS" w:hAnsi="Trebuchet MS"/>
        </w:rPr>
        <w:t>ych</w:t>
      </w:r>
      <w:r w:rsidRPr="008817C4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dla </w:t>
      </w:r>
      <w:r w:rsidRPr="008817C4">
        <w:rPr>
          <w:rFonts w:ascii="Trebuchet MS" w:hAnsi="Trebuchet MS"/>
        </w:rPr>
        <w:t xml:space="preserve">rozbudowy </w:t>
      </w:r>
      <w:r w:rsidR="00AA3597">
        <w:rPr>
          <w:rFonts w:ascii="Trebuchet MS" w:hAnsi="Trebuchet MS"/>
        </w:rPr>
        <w:t>Płyty Postoju Samolotów nr 1</w:t>
      </w:r>
      <w:r>
        <w:rPr>
          <w:rFonts w:ascii="Trebuchet MS" w:hAnsi="Trebuchet MS"/>
        </w:rPr>
        <w:t>;</w:t>
      </w:r>
    </w:p>
    <w:p w14:paraId="3E63FC7A" w14:textId="25352EB5" w:rsidR="00432A0E" w:rsidRDefault="00432A0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 w:rsidRPr="0067743D">
        <w:rPr>
          <w:rFonts w:ascii="Trebuchet MS" w:hAnsi="Trebuchet MS"/>
        </w:rPr>
        <w:t>opis możliwości dalszej rozbudowy</w:t>
      </w:r>
      <w:r>
        <w:rPr>
          <w:rFonts w:ascii="Trebuchet MS" w:hAnsi="Trebuchet MS"/>
        </w:rPr>
        <w:t xml:space="preserve"> </w:t>
      </w:r>
      <w:r w:rsidR="00AA3597">
        <w:rPr>
          <w:rFonts w:ascii="Trebuchet MS" w:hAnsi="Trebuchet MS"/>
        </w:rPr>
        <w:t>Płyty Postoju Samolotów nr 1</w:t>
      </w:r>
      <w:r w:rsidRPr="0067743D">
        <w:rPr>
          <w:rFonts w:ascii="Trebuchet MS" w:hAnsi="Trebuchet MS"/>
        </w:rPr>
        <w:t>, w jakim kierunku, w zakresie jakich funkcji;</w:t>
      </w:r>
    </w:p>
    <w:p w14:paraId="1CD997E9" w14:textId="5D015CB8" w:rsidR="00432A0E" w:rsidRPr="00685227" w:rsidRDefault="00432A0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 w:rsidRPr="0067743D">
        <w:rPr>
          <w:rFonts w:ascii="Trebuchet MS" w:hAnsi="Trebuchet MS"/>
        </w:rPr>
        <w:t xml:space="preserve">opis warunków administracyjnych i budowlanych realizacji </w:t>
      </w:r>
      <w:r w:rsidR="00AA3597">
        <w:rPr>
          <w:rFonts w:ascii="Trebuchet MS" w:hAnsi="Trebuchet MS"/>
        </w:rPr>
        <w:t>obiektu</w:t>
      </w:r>
      <w:r w:rsidRPr="0067743D">
        <w:rPr>
          <w:rFonts w:ascii="Trebuchet MS" w:hAnsi="Trebuchet MS"/>
        </w:rPr>
        <w:t xml:space="preserve">, w tym wymagane dla zrealizowania </w:t>
      </w:r>
      <w:r w:rsidR="00AA3597">
        <w:rPr>
          <w:rFonts w:ascii="Trebuchet MS" w:hAnsi="Trebuchet MS"/>
        </w:rPr>
        <w:t>obiektu</w:t>
      </w:r>
      <w:r w:rsidRPr="0067743D">
        <w:rPr>
          <w:rFonts w:ascii="Trebuchet MS" w:hAnsi="Trebuchet MS"/>
        </w:rPr>
        <w:t xml:space="preserve"> decyzje administracyjne lub odstępstwa od </w:t>
      </w:r>
      <w:r w:rsidRPr="00685227">
        <w:rPr>
          <w:rFonts w:ascii="Trebuchet MS" w:hAnsi="Trebuchet MS"/>
        </w:rPr>
        <w:t>przepisów techniczno-budowlanych</w:t>
      </w:r>
      <w:r w:rsidR="00AA3597" w:rsidRPr="00685227">
        <w:rPr>
          <w:rFonts w:ascii="Trebuchet MS" w:hAnsi="Trebuchet MS"/>
        </w:rPr>
        <w:t>;</w:t>
      </w:r>
    </w:p>
    <w:p w14:paraId="62A589FA" w14:textId="4FAAE179" w:rsidR="00432A0E" w:rsidRPr="00685227" w:rsidRDefault="00432A0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 w:rsidRPr="00685227">
        <w:rPr>
          <w:rFonts w:ascii="Trebuchet MS" w:hAnsi="Trebuchet MS"/>
        </w:rPr>
        <w:t xml:space="preserve">opis rekomendacji do projektowania rozbudowy </w:t>
      </w:r>
      <w:r w:rsidR="00DC0B91">
        <w:rPr>
          <w:rFonts w:ascii="Trebuchet MS" w:hAnsi="Trebuchet MS"/>
        </w:rPr>
        <w:t>Płyty Postoju Samolotów nr 1</w:t>
      </w:r>
      <w:r w:rsidRPr="00685227">
        <w:rPr>
          <w:rFonts w:ascii="Trebuchet MS" w:hAnsi="Trebuchet MS"/>
        </w:rPr>
        <w:t>, w tym:</w:t>
      </w:r>
    </w:p>
    <w:p w14:paraId="03AB2ED7" w14:textId="015A7C1E" w:rsidR="00432A0E" w:rsidRPr="00685227" w:rsidRDefault="225FEA34" w:rsidP="00004930">
      <w:pPr>
        <w:numPr>
          <w:ilvl w:val="1"/>
          <w:numId w:val="30"/>
        </w:numPr>
        <w:spacing w:after="32" w:line="240" w:lineRule="auto"/>
        <w:ind w:left="1276" w:hanging="426"/>
        <w:jc w:val="both"/>
        <w:rPr>
          <w:rFonts w:ascii="Trebuchet MS" w:hAnsi="Trebuchet MS"/>
        </w:rPr>
      </w:pPr>
      <w:r w:rsidRPr="00685227">
        <w:rPr>
          <w:rFonts w:ascii="Trebuchet MS" w:hAnsi="Trebuchet MS"/>
        </w:rPr>
        <w:t>opis rekomendowanych rozwiązań technologicznych (</w:t>
      </w:r>
      <w:r w:rsidR="00AC1F11" w:rsidRPr="00685227">
        <w:rPr>
          <w:rFonts w:ascii="Trebuchet MS" w:hAnsi="Trebuchet MS"/>
        </w:rPr>
        <w:t>np. systemu oświetlenia nawigacyjnego</w:t>
      </w:r>
      <w:r w:rsidR="002F2EAF" w:rsidRPr="00685227">
        <w:rPr>
          <w:rFonts w:ascii="Trebuchet MS" w:hAnsi="Trebuchet MS"/>
        </w:rPr>
        <w:t xml:space="preserve">, </w:t>
      </w:r>
      <w:r w:rsidRPr="00685227">
        <w:rPr>
          <w:rFonts w:ascii="Trebuchet MS" w:hAnsi="Trebuchet MS"/>
        </w:rPr>
        <w:t>itd.);</w:t>
      </w:r>
    </w:p>
    <w:p w14:paraId="59309A9D" w14:textId="10DCE8EE" w:rsidR="00432A0E" w:rsidRPr="00685227" w:rsidRDefault="00432A0E" w:rsidP="00AC1F11">
      <w:pPr>
        <w:numPr>
          <w:ilvl w:val="1"/>
          <w:numId w:val="30"/>
        </w:numPr>
        <w:spacing w:after="32" w:line="240" w:lineRule="auto"/>
        <w:ind w:left="1276" w:hanging="426"/>
        <w:jc w:val="both"/>
        <w:rPr>
          <w:rFonts w:ascii="Trebuchet MS" w:hAnsi="Trebuchet MS"/>
        </w:rPr>
      </w:pPr>
      <w:r w:rsidRPr="00685227">
        <w:rPr>
          <w:rFonts w:ascii="Trebuchet MS" w:hAnsi="Trebuchet MS"/>
        </w:rPr>
        <w:t xml:space="preserve">opis rekomendowanych materiałów w tym: </w:t>
      </w:r>
      <w:r w:rsidR="00AC1F11" w:rsidRPr="00685227">
        <w:rPr>
          <w:rFonts w:ascii="Trebuchet MS" w:hAnsi="Trebuchet MS"/>
        </w:rPr>
        <w:t>materiałów budowlanych</w:t>
      </w:r>
      <w:r w:rsidRPr="00685227">
        <w:rPr>
          <w:rFonts w:ascii="Trebuchet MS" w:hAnsi="Trebuchet MS"/>
        </w:rPr>
        <w:t xml:space="preserve"> (</w:t>
      </w:r>
      <w:r w:rsidR="00AC1F11" w:rsidRPr="00685227">
        <w:rPr>
          <w:rFonts w:ascii="Trebuchet MS" w:hAnsi="Trebuchet MS"/>
        </w:rPr>
        <w:t>mieszanek betonowych</w:t>
      </w:r>
      <w:r w:rsidRPr="00685227">
        <w:rPr>
          <w:rFonts w:ascii="Trebuchet MS" w:hAnsi="Trebuchet MS"/>
        </w:rPr>
        <w:t>, etc.),</w:t>
      </w:r>
      <w:r w:rsidR="00AC1F11" w:rsidRPr="00685227">
        <w:rPr>
          <w:rFonts w:ascii="Trebuchet MS" w:hAnsi="Trebuchet MS"/>
        </w:rPr>
        <w:t xml:space="preserve"> urządzeń (przepompowni, etc.), urządzeń nawigacyjnych (lampy i systemy oświetlenia nawigacyjnego, etc.)</w:t>
      </w:r>
      <w:r w:rsidRPr="00685227">
        <w:rPr>
          <w:rFonts w:ascii="Trebuchet MS" w:hAnsi="Trebuchet MS"/>
        </w:rPr>
        <w:t>;</w:t>
      </w:r>
    </w:p>
    <w:p w14:paraId="38A84ED4" w14:textId="1578EC09" w:rsidR="00432A0E" w:rsidRDefault="00432A0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 w:rsidRPr="00685227">
        <w:rPr>
          <w:rFonts w:ascii="Trebuchet MS" w:hAnsi="Trebuchet MS"/>
        </w:rPr>
        <w:t>tabela ze szczegółowymi kluczowymi parametr</w:t>
      </w:r>
      <w:r w:rsidR="001A07EB">
        <w:rPr>
          <w:rFonts w:ascii="Trebuchet MS" w:hAnsi="Trebuchet MS"/>
        </w:rPr>
        <w:t>ami</w:t>
      </w:r>
      <w:r w:rsidRPr="00685227">
        <w:rPr>
          <w:rFonts w:ascii="Trebuchet MS" w:hAnsi="Trebuchet MS"/>
        </w:rPr>
        <w:t xml:space="preserve"> rozbudowy - zestawienie powierzchni</w:t>
      </w:r>
      <w:r>
        <w:rPr>
          <w:rFonts w:ascii="Trebuchet MS" w:hAnsi="Trebuchet MS"/>
        </w:rPr>
        <w:t>;</w:t>
      </w:r>
    </w:p>
    <w:p w14:paraId="2BE4F408" w14:textId="7B1B95D8" w:rsidR="00432A0E" w:rsidRPr="001B09A1" w:rsidRDefault="00432A0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 w:rsidRPr="001B09A1">
        <w:rPr>
          <w:rFonts w:ascii="Trebuchet MS" w:hAnsi="Trebuchet MS"/>
        </w:rPr>
        <w:t xml:space="preserve">wskaźniki środowiskowe rozbudowy </w:t>
      </w:r>
      <w:r w:rsidR="009461AF" w:rsidRPr="001B09A1">
        <w:rPr>
          <w:rFonts w:ascii="Trebuchet MS" w:hAnsi="Trebuchet MS"/>
        </w:rPr>
        <w:t>Płyty Postoju Samolotów nr 1</w:t>
      </w:r>
      <w:r w:rsidRPr="001B09A1">
        <w:rPr>
          <w:rFonts w:ascii="Trebuchet MS" w:hAnsi="Trebuchet MS"/>
        </w:rPr>
        <w:t>;</w:t>
      </w:r>
    </w:p>
    <w:p w14:paraId="0972A8A8" w14:textId="7599A899" w:rsidR="00432A0E" w:rsidRPr="001B09A1" w:rsidRDefault="00432A0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 w:rsidRPr="001B09A1">
        <w:rPr>
          <w:rFonts w:ascii="Trebuchet MS" w:hAnsi="Trebuchet MS"/>
        </w:rPr>
        <w:t xml:space="preserve">etapowanie realizacji rozbudowy </w:t>
      </w:r>
      <w:r w:rsidR="001F39CF">
        <w:rPr>
          <w:rFonts w:ascii="Trebuchet MS" w:hAnsi="Trebuchet MS"/>
        </w:rPr>
        <w:t xml:space="preserve">z uwzględnieniem pkt. 6.2.9 poniżej </w:t>
      </w:r>
      <w:r w:rsidRPr="001B09A1">
        <w:rPr>
          <w:rFonts w:ascii="Trebuchet MS" w:hAnsi="Trebuchet MS"/>
        </w:rPr>
        <w:t>wraz z harmonogramem ramowym realizacji etapów;</w:t>
      </w:r>
    </w:p>
    <w:p w14:paraId="0EBCEF07" w14:textId="7A598B68" w:rsidR="00432A0E" w:rsidRPr="008817C4" w:rsidRDefault="00432A0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 w:rsidRPr="008817C4">
        <w:rPr>
          <w:rFonts w:ascii="Trebuchet MS" w:hAnsi="Trebuchet MS"/>
        </w:rPr>
        <w:t xml:space="preserve">szacowane koszty </w:t>
      </w:r>
      <w:r w:rsidR="00E6383E">
        <w:rPr>
          <w:rFonts w:ascii="Trebuchet MS" w:hAnsi="Trebuchet MS"/>
        </w:rPr>
        <w:t>inwestycji</w:t>
      </w:r>
      <w:r w:rsidR="00821844">
        <w:rPr>
          <w:rFonts w:ascii="Trebuchet MS" w:hAnsi="Trebuchet MS"/>
        </w:rPr>
        <w:t>.</w:t>
      </w:r>
      <w:r w:rsidRPr="008817C4">
        <w:rPr>
          <w:rFonts w:ascii="Trebuchet MS" w:hAnsi="Trebuchet MS"/>
        </w:rPr>
        <w:t xml:space="preserve"> </w:t>
      </w:r>
    </w:p>
    <w:p w14:paraId="012AA9A7" w14:textId="5BA243B7" w:rsidR="00432A0E" w:rsidRPr="00F23820" w:rsidRDefault="00432A0E" w:rsidP="00004930">
      <w:pPr>
        <w:pStyle w:val="Bezodstpw"/>
        <w:numPr>
          <w:ilvl w:val="0"/>
          <w:numId w:val="31"/>
        </w:numPr>
        <w:ind w:left="426" w:hanging="426"/>
        <w:jc w:val="both"/>
        <w:rPr>
          <w:rFonts w:ascii="Trebuchet MS" w:hAnsi="Trebuchet MS"/>
          <w:u w:val="single"/>
        </w:rPr>
      </w:pPr>
      <w:r w:rsidRPr="00F23820">
        <w:rPr>
          <w:rFonts w:ascii="Trebuchet MS" w:hAnsi="Trebuchet MS"/>
          <w:u w:val="single"/>
        </w:rPr>
        <w:t>Cz</w:t>
      </w:r>
      <w:r>
        <w:rPr>
          <w:rFonts w:ascii="Trebuchet MS" w:hAnsi="Trebuchet MS"/>
          <w:u w:val="single"/>
        </w:rPr>
        <w:t>ę</w:t>
      </w:r>
      <w:r w:rsidRPr="00F23820">
        <w:rPr>
          <w:rFonts w:ascii="Trebuchet MS" w:hAnsi="Trebuchet MS"/>
          <w:u w:val="single"/>
        </w:rPr>
        <w:t>ść graficzna:</w:t>
      </w:r>
    </w:p>
    <w:p w14:paraId="663C0D0F" w14:textId="77777777" w:rsidR="00E6383E" w:rsidRDefault="00E6383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>
        <w:rPr>
          <w:rFonts w:ascii="Trebuchet MS" w:hAnsi="Trebuchet MS"/>
        </w:rPr>
        <w:t>plan zagospodarowania terenu;</w:t>
      </w:r>
    </w:p>
    <w:p w14:paraId="0F9897C9" w14:textId="434FC4C2" w:rsidR="00432A0E" w:rsidRDefault="00432A0E" w:rsidP="00004930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 w:rsidRPr="008817C4">
        <w:rPr>
          <w:rFonts w:ascii="Trebuchet MS" w:hAnsi="Trebuchet MS"/>
        </w:rPr>
        <w:t xml:space="preserve">schematy funkcjonalne z oznaczonymi </w:t>
      </w:r>
      <w:r w:rsidR="00E6383E">
        <w:rPr>
          <w:rFonts w:ascii="Trebuchet MS" w:hAnsi="Trebuchet MS"/>
        </w:rPr>
        <w:t>samolotami krytycznymi</w:t>
      </w:r>
      <w:r>
        <w:rPr>
          <w:rFonts w:ascii="Trebuchet MS" w:hAnsi="Trebuchet MS"/>
        </w:rPr>
        <w:t>;</w:t>
      </w:r>
    </w:p>
    <w:p w14:paraId="54E92F26" w14:textId="5B03DC00" w:rsidR="00E6383E" w:rsidRPr="00E6383E" w:rsidRDefault="00E6383E" w:rsidP="00E6383E">
      <w:pPr>
        <w:pStyle w:val="Bezodstpw"/>
        <w:numPr>
          <w:ilvl w:val="0"/>
          <w:numId w:val="30"/>
        </w:numPr>
        <w:ind w:left="851" w:hanging="425"/>
        <w:jc w:val="both"/>
        <w:rPr>
          <w:rFonts w:ascii="Trebuchet MS" w:hAnsi="Trebuchet MS"/>
        </w:rPr>
      </w:pPr>
      <w:r>
        <w:rPr>
          <w:rFonts w:ascii="Trebuchet MS" w:hAnsi="Trebuchet MS"/>
        </w:rPr>
        <w:t>analiza przejezdności krytycznych statków powietrznych dla poszczególnych stanowisk oraz dróg kołowania</w:t>
      </w:r>
      <w:r w:rsidR="001A07EB">
        <w:rPr>
          <w:rFonts w:ascii="Trebuchet MS" w:hAnsi="Trebuchet MS"/>
        </w:rPr>
        <w:t>.</w:t>
      </w:r>
    </w:p>
    <w:p w14:paraId="2A49882E" w14:textId="77777777" w:rsidR="002F1B80" w:rsidRDefault="002F1B80" w:rsidP="00FA62DA">
      <w:pPr>
        <w:pStyle w:val="Bezodstpw"/>
        <w:jc w:val="both"/>
        <w:rPr>
          <w:rFonts w:ascii="Trebuchet MS" w:hAnsi="Trebuchet MS" w:cs="Arial"/>
          <w:b/>
          <w:bCs/>
          <w:color w:val="000000" w:themeColor="text1"/>
        </w:rPr>
      </w:pPr>
    </w:p>
    <w:p w14:paraId="2ACCF8C3" w14:textId="1D9E2DDA" w:rsidR="001E713F" w:rsidRPr="00FB21C4" w:rsidRDefault="00950748" w:rsidP="00EF2D3B">
      <w:pPr>
        <w:pStyle w:val="Bezodstpw"/>
        <w:numPr>
          <w:ilvl w:val="2"/>
          <w:numId w:val="45"/>
        </w:numPr>
        <w:ind w:left="709"/>
        <w:jc w:val="both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  <w:b/>
          <w:bCs/>
        </w:rPr>
        <w:t xml:space="preserve">Etap 2. </w:t>
      </w:r>
      <w:r w:rsidR="001E713F" w:rsidRPr="00FB21C4">
        <w:rPr>
          <w:rFonts w:ascii="Trebuchet MS" w:hAnsi="Trebuchet MS" w:cs="Arial"/>
          <w:b/>
          <w:bCs/>
        </w:rPr>
        <w:t xml:space="preserve">Opracowanie projektu robót geologicznych, przeprowadzenie robót geologicznych oraz badań laboratoryjnych oraz sporządzenie dokumentacji geologicznej dla rozbudowy </w:t>
      </w:r>
      <w:r w:rsidR="00C346F2" w:rsidRPr="00EF2D3B">
        <w:rPr>
          <w:rFonts w:ascii="Trebuchet MS" w:hAnsi="Trebuchet MS"/>
          <w:b/>
          <w:bCs/>
        </w:rPr>
        <w:t>Płyty Postoju Samolotów nr 1</w:t>
      </w:r>
      <w:r w:rsidR="001F39CF">
        <w:rPr>
          <w:rFonts w:ascii="Trebuchet MS" w:hAnsi="Trebuchet MS"/>
          <w:b/>
          <w:bCs/>
        </w:rPr>
        <w:t xml:space="preserve"> </w:t>
      </w:r>
      <w:r w:rsidR="001E713F" w:rsidRPr="001F39CF">
        <w:rPr>
          <w:rFonts w:ascii="Trebuchet MS" w:hAnsi="Trebuchet MS" w:cs="Arial"/>
          <w:b/>
          <w:bCs/>
        </w:rPr>
        <w:t>Portu</w:t>
      </w:r>
      <w:r w:rsidR="001E713F" w:rsidRPr="00FB21C4">
        <w:rPr>
          <w:rFonts w:ascii="Trebuchet MS" w:hAnsi="Trebuchet MS" w:cs="Arial"/>
          <w:b/>
          <w:bCs/>
        </w:rPr>
        <w:t xml:space="preserve"> Lotniczego Poznań-Ławica Sp. z o.o. (dalej: „Dokumentacja geologiczna”).</w:t>
      </w:r>
    </w:p>
    <w:p w14:paraId="14702CEE" w14:textId="77777777" w:rsidR="001E713F" w:rsidRPr="00C42EF4" w:rsidRDefault="001E713F" w:rsidP="001E713F">
      <w:pPr>
        <w:pStyle w:val="Bezodstpw"/>
        <w:ind w:left="709"/>
        <w:jc w:val="both"/>
        <w:rPr>
          <w:rFonts w:ascii="Trebuchet MS" w:hAnsi="Trebuchet MS" w:cs="Arial"/>
          <w:b/>
          <w:bCs/>
        </w:rPr>
      </w:pPr>
    </w:p>
    <w:p w14:paraId="2E786301" w14:textId="550BD16F" w:rsidR="001E713F" w:rsidRPr="00C42EF4" w:rsidRDefault="001E713F" w:rsidP="001E713F">
      <w:pPr>
        <w:pStyle w:val="Bezodstpw"/>
        <w:ind w:left="720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lastRenderedPageBreak/>
        <w:t>Wykonawca wykona rozpoznanie warunków gruntowo-wodnych w celu prawidłowego zaprojektowania i wykonania Przedmiotu zamówienia i przedstawi wyniki rozpoznania jako część Projektu budowlanego</w:t>
      </w:r>
      <w:r w:rsidR="001D264F">
        <w:rPr>
          <w:rFonts w:ascii="Trebuchet MS" w:hAnsi="Trebuchet MS"/>
        </w:rPr>
        <w:t xml:space="preserve"> opracowanego w ramach Etapu 3</w:t>
      </w:r>
      <w:r w:rsidRPr="00C42EF4">
        <w:rPr>
          <w:rFonts w:ascii="Trebuchet MS" w:hAnsi="Trebuchet MS"/>
        </w:rPr>
        <w:t>.</w:t>
      </w:r>
    </w:p>
    <w:p w14:paraId="5B7AEE36" w14:textId="77777777" w:rsidR="001E713F" w:rsidRPr="00C42EF4" w:rsidRDefault="001E713F" w:rsidP="001E713F">
      <w:pPr>
        <w:pStyle w:val="Bezodstpw"/>
        <w:ind w:left="709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>Wykonawca zrealizuje co najmniej następujący zakres prac i czynności:</w:t>
      </w:r>
    </w:p>
    <w:p w14:paraId="16116716" w14:textId="3E1BD7D2" w:rsidR="001E713F" w:rsidRPr="00C42EF4" w:rsidRDefault="001A07EB" w:rsidP="001E713F">
      <w:pPr>
        <w:pStyle w:val="Bezodstpw"/>
        <w:numPr>
          <w:ilvl w:val="0"/>
          <w:numId w:val="43"/>
        </w:numPr>
        <w:ind w:left="1134" w:hanging="425"/>
        <w:jc w:val="both"/>
        <w:rPr>
          <w:rFonts w:ascii="Trebuchet MS" w:hAnsi="Trebuchet MS"/>
        </w:rPr>
      </w:pPr>
      <w:r>
        <w:rPr>
          <w:rFonts w:ascii="Trebuchet MS" w:hAnsi="Trebuchet MS"/>
        </w:rPr>
        <w:t>a</w:t>
      </w:r>
      <w:r w:rsidR="001E713F" w:rsidRPr="00C42EF4">
        <w:rPr>
          <w:rFonts w:ascii="Trebuchet MS" w:hAnsi="Trebuchet MS"/>
        </w:rPr>
        <w:t>naliza dokumentacji i wizja lokalna: przed sporządzeniem projektu robót geologicznych Wykonawca zweryfikuje dostępne i udostępnione przez Zamawiającego materiały archiwalne, mapy geologiczne i geotechniczne, a także przeprowadzi wizję lokalną oraz niezbędne badania w celu identyfikacji infrastruktury podziemnej;</w:t>
      </w:r>
    </w:p>
    <w:p w14:paraId="34AC65D3" w14:textId="4B1EE371" w:rsidR="001E713F" w:rsidRPr="00C42EF4" w:rsidRDefault="001A07EB" w:rsidP="001E713F">
      <w:pPr>
        <w:pStyle w:val="Bezodstpw"/>
        <w:numPr>
          <w:ilvl w:val="0"/>
          <w:numId w:val="43"/>
        </w:numPr>
        <w:ind w:left="1134" w:hanging="425"/>
        <w:jc w:val="both"/>
        <w:rPr>
          <w:rFonts w:ascii="Trebuchet MS" w:hAnsi="Trebuchet MS"/>
        </w:rPr>
      </w:pPr>
      <w:r>
        <w:rPr>
          <w:rFonts w:ascii="Trebuchet MS" w:hAnsi="Trebuchet MS"/>
        </w:rPr>
        <w:t>p</w:t>
      </w:r>
      <w:r w:rsidR="001E713F" w:rsidRPr="00C42EF4">
        <w:rPr>
          <w:rFonts w:ascii="Trebuchet MS" w:hAnsi="Trebuchet MS"/>
        </w:rPr>
        <w:t>rojekt robót geologicznych</w:t>
      </w:r>
      <w:r>
        <w:rPr>
          <w:rFonts w:ascii="Trebuchet MS" w:hAnsi="Trebuchet MS"/>
        </w:rPr>
        <w:t>:</w:t>
      </w:r>
      <w:r w:rsidR="001E713F" w:rsidRPr="00C42EF4">
        <w:rPr>
          <w:rFonts w:ascii="Trebuchet MS" w:hAnsi="Trebuchet MS"/>
        </w:rPr>
        <w:t xml:space="preserve"> Wykonawca sporządzi i uzgodni z Zamawiającym projekt robót geologicznych odpowiadający obowiązującym przepisom prawa oraz normom technicznym. Wykonawca uzyska decyzję administracyjną o zatwierdzeniu projektu robót geologicznych;</w:t>
      </w:r>
    </w:p>
    <w:p w14:paraId="54CB1748" w14:textId="06C43CCA" w:rsidR="001E713F" w:rsidRPr="00C42EF4" w:rsidRDefault="001A07EB" w:rsidP="001E713F">
      <w:pPr>
        <w:pStyle w:val="Bezodstpw"/>
        <w:numPr>
          <w:ilvl w:val="0"/>
          <w:numId w:val="43"/>
        </w:numPr>
        <w:ind w:left="1134" w:hanging="425"/>
        <w:jc w:val="both"/>
        <w:rPr>
          <w:rFonts w:ascii="Trebuchet MS" w:hAnsi="Trebuchet MS"/>
        </w:rPr>
      </w:pPr>
      <w:r>
        <w:rPr>
          <w:rFonts w:ascii="Trebuchet MS" w:hAnsi="Trebuchet MS"/>
        </w:rPr>
        <w:t>r</w:t>
      </w:r>
      <w:r w:rsidR="001E713F" w:rsidRPr="00C42EF4">
        <w:rPr>
          <w:rFonts w:ascii="Trebuchet MS" w:hAnsi="Trebuchet MS"/>
        </w:rPr>
        <w:t>ealizacja robót geologicznych</w:t>
      </w:r>
      <w:r>
        <w:rPr>
          <w:rFonts w:ascii="Trebuchet MS" w:hAnsi="Trebuchet MS"/>
        </w:rPr>
        <w:t>:</w:t>
      </w:r>
      <w:r w:rsidR="001E713F" w:rsidRPr="00C42EF4">
        <w:rPr>
          <w:rFonts w:ascii="Trebuchet MS" w:hAnsi="Trebuchet MS"/>
        </w:rPr>
        <w:t xml:space="preserve"> Wykonawca zrealizuje roboty geologiczne na podstawie zatwierdzonego projektu robót geologicznych, w tym dokona zgłoszenia robót geologicznych przed przystąpieniem do ich realizacji, a także przeprowadzi niezbędne badania laboratoryjne pobranych próbek;</w:t>
      </w:r>
    </w:p>
    <w:p w14:paraId="0E4917E0" w14:textId="4D720F2E" w:rsidR="001E713F" w:rsidRPr="001F26F0" w:rsidRDefault="001A07EB" w:rsidP="001E713F">
      <w:pPr>
        <w:pStyle w:val="Bezodstpw"/>
        <w:numPr>
          <w:ilvl w:val="0"/>
          <w:numId w:val="43"/>
        </w:numPr>
        <w:ind w:left="1134" w:hanging="425"/>
        <w:jc w:val="both"/>
        <w:rPr>
          <w:rFonts w:ascii="Trebuchet MS" w:hAnsi="Trebuchet MS"/>
        </w:rPr>
      </w:pPr>
      <w:r>
        <w:rPr>
          <w:rFonts w:ascii="Trebuchet MS" w:hAnsi="Trebuchet MS"/>
        </w:rPr>
        <w:t>o</w:t>
      </w:r>
      <w:r w:rsidR="001E713F" w:rsidRPr="00C42EF4">
        <w:rPr>
          <w:rFonts w:ascii="Trebuchet MS" w:hAnsi="Trebuchet MS"/>
        </w:rPr>
        <w:t>pracowanie dokumentacji geologicznej</w:t>
      </w:r>
      <w:r>
        <w:rPr>
          <w:rFonts w:ascii="Trebuchet MS" w:hAnsi="Trebuchet MS"/>
        </w:rPr>
        <w:t>:</w:t>
      </w:r>
      <w:r w:rsidR="001E713F" w:rsidRPr="00C42EF4">
        <w:rPr>
          <w:rFonts w:ascii="Trebuchet MS" w:hAnsi="Trebuchet MS"/>
        </w:rPr>
        <w:t xml:space="preserve"> Wykonawca opracuje dokumentację </w:t>
      </w:r>
      <w:r w:rsidR="001E713F" w:rsidRPr="001F26F0">
        <w:rPr>
          <w:rFonts w:ascii="Trebuchet MS" w:hAnsi="Trebuchet MS"/>
        </w:rPr>
        <w:t>geologiczną oraz uzyska decyzję administracyjną o jej przyjęciu.</w:t>
      </w:r>
    </w:p>
    <w:p w14:paraId="2525A360" w14:textId="77777777" w:rsidR="001E713F" w:rsidRPr="001F26F0" w:rsidRDefault="001E713F" w:rsidP="001E713F">
      <w:pPr>
        <w:pStyle w:val="Bezodstpw"/>
        <w:ind w:left="709"/>
        <w:jc w:val="both"/>
        <w:rPr>
          <w:rFonts w:ascii="Trebuchet MS" w:hAnsi="Trebuchet MS"/>
        </w:rPr>
      </w:pPr>
      <w:r w:rsidRPr="001F26F0">
        <w:rPr>
          <w:rFonts w:ascii="Trebuchet MS" w:hAnsi="Trebuchet MS"/>
        </w:rPr>
        <w:t>Ograniczenia w realizacji Przedmiotu zamówienia wynikające z aktualnego zagospodarowania nieruchomości:</w:t>
      </w:r>
    </w:p>
    <w:p w14:paraId="2FF959CA" w14:textId="2BBD487B" w:rsidR="001E713F" w:rsidRPr="001F26F0" w:rsidRDefault="001E713F" w:rsidP="001E713F">
      <w:pPr>
        <w:pStyle w:val="Bezodstpw"/>
        <w:numPr>
          <w:ilvl w:val="0"/>
          <w:numId w:val="44"/>
        </w:numPr>
        <w:ind w:left="1134" w:hanging="425"/>
        <w:jc w:val="both"/>
        <w:rPr>
          <w:rFonts w:ascii="Trebuchet MS" w:hAnsi="Trebuchet MS"/>
        </w:rPr>
      </w:pPr>
      <w:r w:rsidRPr="001F26F0">
        <w:rPr>
          <w:rFonts w:ascii="Trebuchet MS" w:hAnsi="Trebuchet MS"/>
        </w:rPr>
        <w:t>nieruchomości o numerach: 25/9 oraz 56/36 znajdują się w części w strefie zastrzeżonej lotniska, w związku z czym dostęp do tych nieruchomości celem zrealizowania Przedmiotu zamówienia odbywał się będzie na odrębnych zasadach zgodnie z postanowieniami Umowy</w:t>
      </w:r>
      <w:r w:rsidR="00FC6642">
        <w:rPr>
          <w:rFonts w:ascii="Trebuchet MS" w:hAnsi="Trebuchet MS"/>
        </w:rPr>
        <w:t>;</w:t>
      </w:r>
    </w:p>
    <w:p w14:paraId="0BF671E7" w14:textId="17925853" w:rsidR="001E713F" w:rsidRPr="001F26F0" w:rsidRDefault="001E713F" w:rsidP="001E713F">
      <w:pPr>
        <w:pStyle w:val="Bezodstpw"/>
        <w:numPr>
          <w:ilvl w:val="0"/>
          <w:numId w:val="44"/>
        </w:numPr>
        <w:ind w:left="1134" w:hanging="425"/>
        <w:jc w:val="both"/>
        <w:rPr>
          <w:rFonts w:ascii="Trebuchet MS" w:hAnsi="Trebuchet MS"/>
        </w:rPr>
      </w:pPr>
      <w:r w:rsidRPr="001F26F0">
        <w:rPr>
          <w:rFonts w:ascii="Trebuchet MS" w:hAnsi="Trebuchet MS"/>
        </w:rPr>
        <w:t xml:space="preserve">powierzchnie nieruchomości o numerach: 56/36, 25/9 </w:t>
      </w:r>
      <w:r w:rsidR="001F26F0" w:rsidRPr="001F26F0">
        <w:rPr>
          <w:rFonts w:ascii="Trebuchet MS" w:hAnsi="Trebuchet MS"/>
        </w:rPr>
        <w:t xml:space="preserve">częściowo </w:t>
      </w:r>
      <w:r w:rsidRPr="001F26F0">
        <w:rPr>
          <w:rFonts w:ascii="Trebuchet MS" w:hAnsi="Trebuchet MS"/>
        </w:rPr>
        <w:t xml:space="preserve">zagospodarowane są na </w:t>
      </w:r>
      <w:r w:rsidR="001F26F0" w:rsidRPr="001F26F0">
        <w:rPr>
          <w:rFonts w:ascii="Trebuchet MS" w:hAnsi="Trebuchet MS"/>
        </w:rPr>
        <w:t>miejsca postojowe dla pojazdów</w:t>
      </w:r>
      <w:r w:rsidRPr="001F26F0">
        <w:rPr>
          <w:rFonts w:ascii="Trebuchet MS" w:hAnsi="Trebuchet MS"/>
        </w:rPr>
        <w:t>, w związku z czym układ punktów badawczych należy zaprojektować tak, aby nie wypadały w miejscach postojowych</w:t>
      </w:r>
      <w:r w:rsidR="00930705">
        <w:rPr>
          <w:rFonts w:ascii="Trebuchet MS" w:hAnsi="Trebuchet MS"/>
        </w:rPr>
        <w:t>.</w:t>
      </w:r>
    </w:p>
    <w:p w14:paraId="27241005" w14:textId="77777777" w:rsidR="001E713F" w:rsidRPr="001F26F0" w:rsidRDefault="001E713F" w:rsidP="001E713F">
      <w:pPr>
        <w:pStyle w:val="Bezodstpw"/>
        <w:ind w:left="709"/>
        <w:jc w:val="both"/>
        <w:rPr>
          <w:rFonts w:ascii="Trebuchet MS" w:hAnsi="Trebuchet MS"/>
        </w:rPr>
      </w:pPr>
      <w:r w:rsidRPr="001F26F0">
        <w:rPr>
          <w:rFonts w:ascii="Trebuchet MS" w:hAnsi="Trebuchet MS"/>
        </w:rPr>
        <w:t>Wykonawca przed opracowaniem układu punktów badawczych zobowiązany jest:</w:t>
      </w:r>
    </w:p>
    <w:p w14:paraId="2D87526E" w14:textId="77777777" w:rsidR="001E713F" w:rsidRPr="00C42EF4" w:rsidRDefault="001E713F" w:rsidP="001E713F">
      <w:pPr>
        <w:pStyle w:val="Bezodstpw"/>
        <w:numPr>
          <w:ilvl w:val="0"/>
          <w:numId w:val="44"/>
        </w:numPr>
        <w:ind w:left="1134" w:hanging="425"/>
        <w:jc w:val="both"/>
        <w:rPr>
          <w:rFonts w:ascii="Trebuchet MS" w:hAnsi="Trebuchet MS"/>
        </w:rPr>
      </w:pPr>
      <w:r w:rsidRPr="001F26F0">
        <w:rPr>
          <w:rFonts w:ascii="Trebuchet MS" w:hAnsi="Trebuchet MS"/>
        </w:rPr>
        <w:t>zweryfikować przebieg i lokalizację infrastruktury</w:t>
      </w:r>
      <w:r w:rsidRPr="00C42EF4">
        <w:rPr>
          <w:rFonts w:ascii="Trebuchet MS" w:hAnsi="Trebuchet MS"/>
        </w:rPr>
        <w:t xml:space="preserve"> podziemnej z wykorzystaniem ogólnodostępnych narzędzi, takich jak geoportal.gov.pl;</w:t>
      </w:r>
    </w:p>
    <w:p w14:paraId="3B720BCB" w14:textId="77777777" w:rsidR="001E713F" w:rsidRPr="00C42EF4" w:rsidRDefault="001E713F" w:rsidP="001E713F">
      <w:pPr>
        <w:pStyle w:val="Bezodstpw"/>
        <w:numPr>
          <w:ilvl w:val="0"/>
          <w:numId w:val="44"/>
        </w:numPr>
        <w:ind w:left="1134" w:hanging="425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>przeprowadzić wizję lokalną w celu identyfikacji infrastruktury;</w:t>
      </w:r>
    </w:p>
    <w:p w14:paraId="213B4FAD" w14:textId="77777777" w:rsidR="001E713F" w:rsidRPr="00C42EF4" w:rsidRDefault="001E713F" w:rsidP="001E713F">
      <w:pPr>
        <w:pStyle w:val="Bezodstpw"/>
        <w:numPr>
          <w:ilvl w:val="0"/>
          <w:numId w:val="44"/>
        </w:numPr>
        <w:ind w:left="1134" w:hanging="425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>w obszarach o nieznanym stanie infrastruktury podziemnej lub dużej jej koncentracji, zastosować lokalizatory elektromagnetyczne, itp.</w:t>
      </w:r>
    </w:p>
    <w:p w14:paraId="7B6C6D05" w14:textId="77777777" w:rsidR="001E713F" w:rsidRPr="00C42EF4" w:rsidRDefault="001E713F" w:rsidP="001E713F">
      <w:pPr>
        <w:pStyle w:val="Bezodstpw"/>
        <w:ind w:left="709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>Wykonawca zobowiązany jest do stosowania urządzeń posiadających aktualne certyfikaty kalibracji.</w:t>
      </w:r>
    </w:p>
    <w:p w14:paraId="099F5C78" w14:textId="77777777" w:rsidR="001E713F" w:rsidRPr="00C42EF4" w:rsidRDefault="001E713F" w:rsidP="001E713F">
      <w:pPr>
        <w:pStyle w:val="Bezodstpw"/>
        <w:ind w:left="709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 xml:space="preserve">Czynności, prace i roboty podejmowane w ramach realizacji </w:t>
      </w:r>
      <w:r>
        <w:rPr>
          <w:rFonts w:ascii="Trebuchet MS" w:hAnsi="Trebuchet MS"/>
        </w:rPr>
        <w:t>P</w:t>
      </w:r>
      <w:r w:rsidRPr="00C42EF4">
        <w:rPr>
          <w:rFonts w:ascii="Trebuchet MS" w:hAnsi="Trebuchet MS"/>
        </w:rPr>
        <w:t>rzedmiotu zamówienia muszą być wykonywane przez osoby posiadające odpowiednie kwalifikacje i uprawnienia geologiczne zgodnie z ustawą - Prawo geologiczne i górnicze, posiadające doświadczenie w opracowaniu dokumentacji geologicznej dla obiektów kubaturowych i infrastrukturalnych.</w:t>
      </w:r>
    </w:p>
    <w:p w14:paraId="41AB209D" w14:textId="64043966" w:rsidR="001E713F" w:rsidRPr="00C42EF4" w:rsidRDefault="001E713F" w:rsidP="001E713F">
      <w:pPr>
        <w:pStyle w:val="Bezodstpw"/>
        <w:ind w:left="720"/>
        <w:jc w:val="both"/>
        <w:rPr>
          <w:rFonts w:ascii="Trebuchet MS" w:hAnsi="Trebuchet MS" w:cs="Arial"/>
        </w:rPr>
      </w:pPr>
      <w:r w:rsidRPr="00C42EF4">
        <w:rPr>
          <w:rFonts w:ascii="Trebuchet MS" w:hAnsi="Trebuchet MS" w:cs="Arial"/>
        </w:rPr>
        <w:t xml:space="preserve">Wykonawca przygotuje wg wzoru przekazanego przez Zamawiającego pełnomocnictwo do reprezentowania Zamawiającego w postępowaniach o uzyskanie decyzji i zgłoszeń wymaganych w związku z realizacją </w:t>
      </w:r>
      <w:r w:rsidR="00930705">
        <w:rPr>
          <w:rFonts w:ascii="Trebuchet MS" w:hAnsi="Trebuchet MS" w:cs="Arial"/>
        </w:rPr>
        <w:t>Etapu</w:t>
      </w:r>
      <w:r w:rsidR="00930705" w:rsidRPr="00C42EF4">
        <w:rPr>
          <w:rFonts w:ascii="Trebuchet MS" w:hAnsi="Trebuchet MS" w:cs="Arial"/>
        </w:rPr>
        <w:t xml:space="preserve"> </w:t>
      </w:r>
      <w:r w:rsidRPr="00C42EF4">
        <w:rPr>
          <w:rFonts w:ascii="Trebuchet MS" w:hAnsi="Trebuchet MS" w:cs="Arial"/>
        </w:rPr>
        <w:t>3 oraz wystąpi do Zamawiającego o jego podpisanie.</w:t>
      </w:r>
    </w:p>
    <w:p w14:paraId="28BC52F6" w14:textId="77777777" w:rsidR="001E343A" w:rsidRDefault="001E343A" w:rsidP="00EF2D3B">
      <w:pPr>
        <w:pStyle w:val="Bezodstpw"/>
        <w:ind w:left="709"/>
        <w:jc w:val="both"/>
        <w:rPr>
          <w:rFonts w:ascii="Trebuchet MS" w:hAnsi="Trebuchet MS" w:cs="Arial"/>
          <w:b/>
          <w:bCs/>
          <w:color w:val="000000" w:themeColor="text1"/>
        </w:rPr>
      </w:pPr>
    </w:p>
    <w:p w14:paraId="739D9704" w14:textId="701644C9" w:rsidR="00031E35" w:rsidRPr="00FC26A1" w:rsidRDefault="00C07B15" w:rsidP="00004930">
      <w:pPr>
        <w:pStyle w:val="Bezodstpw"/>
        <w:numPr>
          <w:ilvl w:val="2"/>
          <w:numId w:val="29"/>
        </w:numPr>
        <w:ind w:left="709"/>
        <w:jc w:val="both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 xml:space="preserve">Etap 3. </w:t>
      </w:r>
      <w:r w:rsidR="00F900EF">
        <w:rPr>
          <w:rFonts w:ascii="Trebuchet MS" w:hAnsi="Trebuchet MS" w:cs="Arial"/>
          <w:b/>
          <w:bCs/>
          <w:color w:val="000000" w:themeColor="text1"/>
        </w:rPr>
        <w:t xml:space="preserve">/ Etap 7. </w:t>
      </w:r>
      <w:r w:rsidR="00BE7277" w:rsidRPr="00FC26A1">
        <w:rPr>
          <w:rFonts w:ascii="Trebuchet MS" w:hAnsi="Trebuchet MS" w:cs="Arial"/>
          <w:b/>
          <w:bCs/>
          <w:color w:val="000000" w:themeColor="text1"/>
        </w:rPr>
        <w:t>Projekt</w:t>
      </w:r>
      <w:r w:rsidR="00823BE2">
        <w:rPr>
          <w:rFonts w:ascii="Trebuchet MS" w:hAnsi="Trebuchet MS" w:cs="Arial"/>
          <w:b/>
          <w:bCs/>
          <w:color w:val="000000" w:themeColor="text1"/>
        </w:rPr>
        <w:t>y</w:t>
      </w:r>
      <w:r w:rsidR="00BE7277" w:rsidRPr="00FC26A1">
        <w:rPr>
          <w:rFonts w:ascii="Trebuchet MS" w:hAnsi="Trebuchet MS" w:cs="Arial"/>
          <w:b/>
          <w:bCs/>
          <w:color w:val="000000" w:themeColor="text1"/>
        </w:rPr>
        <w:t xml:space="preserve"> </w:t>
      </w:r>
      <w:r w:rsidR="00823BE2" w:rsidRPr="00FC26A1">
        <w:rPr>
          <w:rFonts w:ascii="Trebuchet MS" w:hAnsi="Trebuchet MS" w:cs="Arial"/>
          <w:b/>
          <w:bCs/>
          <w:color w:val="000000" w:themeColor="text1"/>
        </w:rPr>
        <w:t>budowlan</w:t>
      </w:r>
      <w:r w:rsidR="00823BE2">
        <w:rPr>
          <w:rFonts w:ascii="Trebuchet MS" w:hAnsi="Trebuchet MS" w:cs="Arial"/>
          <w:b/>
          <w:bCs/>
          <w:color w:val="000000" w:themeColor="text1"/>
        </w:rPr>
        <w:t>e</w:t>
      </w:r>
      <w:r w:rsidR="00792836">
        <w:rPr>
          <w:rFonts w:ascii="Trebuchet MS" w:hAnsi="Trebuchet MS" w:cs="Arial"/>
          <w:b/>
          <w:bCs/>
          <w:color w:val="000000" w:themeColor="text1"/>
        </w:rPr>
        <w:t>, w tym projekt</w:t>
      </w:r>
      <w:r w:rsidR="0010604A">
        <w:rPr>
          <w:rFonts w:ascii="Trebuchet MS" w:hAnsi="Trebuchet MS" w:cs="Arial"/>
          <w:b/>
          <w:bCs/>
          <w:color w:val="000000" w:themeColor="text1"/>
        </w:rPr>
        <w:t>y</w:t>
      </w:r>
      <w:r w:rsidR="00792836">
        <w:rPr>
          <w:rFonts w:ascii="Trebuchet MS" w:hAnsi="Trebuchet MS" w:cs="Arial"/>
          <w:b/>
          <w:bCs/>
          <w:color w:val="000000" w:themeColor="text1"/>
        </w:rPr>
        <w:t xml:space="preserve"> </w:t>
      </w:r>
      <w:r w:rsidR="0010604A">
        <w:rPr>
          <w:rFonts w:ascii="Trebuchet MS" w:hAnsi="Trebuchet MS" w:cs="Arial"/>
          <w:b/>
          <w:bCs/>
          <w:color w:val="000000" w:themeColor="text1"/>
        </w:rPr>
        <w:t>techniczne</w:t>
      </w:r>
      <w:r w:rsidR="0010604A" w:rsidRPr="00FC26A1">
        <w:rPr>
          <w:rFonts w:ascii="Trebuchet MS" w:hAnsi="Trebuchet MS" w:cs="Arial"/>
          <w:b/>
          <w:bCs/>
          <w:color w:val="000000" w:themeColor="text1"/>
        </w:rPr>
        <w:t xml:space="preserve"> </w:t>
      </w:r>
      <w:r w:rsidR="00BE7277" w:rsidRPr="00FC26A1">
        <w:rPr>
          <w:rFonts w:ascii="Trebuchet MS" w:hAnsi="Trebuchet MS" w:cs="Arial"/>
          <w:b/>
          <w:bCs/>
          <w:color w:val="000000" w:themeColor="text1"/>
        </w:rPr>
        <w:t xml:space="preserve">Inwestycji. </w:t>
      </w:r>
    </w:p>
    <w:p w14:paraId="3122F066" w14:textId="66FC7371" w:rsidR="00D55DD6" w:rsidRPr="00FC26A1" w:rsidRDefault="001A1A8C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 xml:space="preserve">W ramach zamówienia </w:t>
      </w:r>
      <w:r w:rsidR="00031E35" w:rsidRPr="00FC26A1">
        <w:rPr>
          <w:rFonts w:ascii="Trebuchet MS" w:hAnsi="Trebuchet MS" w:cs="Arial"/>
          <w:color w:val="000000" w:themeColor="text1"/>
        </w:rPr>
        <w:t>W</w:t>
      </w:r>
      <w:r w:rsidR="00AC3612" w:rsidRPr="00FC26A1">
        <w:rPr>
          <w:rFonts w:ascii="Trebuchet MS" w:hAnsi="Trebuchet MS" w:cs="Arial"/>
          <w:color w:val="000000" w:themeColor="text1"/>
        </w:rPr>
        <w:t xml:space="preserve">ykonawca </w:t>
      </w:r>
      <w:r w:rsidR="00F900EF">
        <w:rPr>
          <w:rFonts w:ascii="Trebuchet MS" w:hAnsi="Trebuchet MS" w:cs="Arial"/>
          <w:color w:val="000000" w:themeColor="text1"/>
        </w:rPr>
        <w:t>opracuje</w:t>
      </w:r>
      <w:r w:rsidR="00F900EF" w:rsidRPr="00FC26A1">
        <w:rPr>
          <w:rFonts w:ascii="Trebuchet MS" w:hAnsi="Trebuchet MS" w:cs="Arial"/>
          <w:color w:val="000000" w:themeColor="text1"/>
        </w:rPr>
        <w:t xml:space="preserve"> </w:t>
      </w:r>
      <w:r w:rsidR="000749F3" w:rsidRPr="00FC26A1">
        <w:rPr>
          <w:rFonts w:ascii="Trebuchet MS" w:hAnsi="Trebuchet MS" w:cs="Arial"/>
          <w:color w:val="000000" w:themeColor="text1"/>
        </w:rPr>
        <w:t>Projekt</w:t>
      </w:r>
      <w:r w:rsidR="0010604A">
        <w:rPr>
          <w:rFonts w:ascii="Trebuchet MS" w:hAnsi="Trebuchet MS" w:cs="Arial"/>
          <w:color w:val="000000" w:themeColor="text1"/>
        </w:rPr>
        <w:t>y</w:t>
      </w:r>
      <w:r w:rsidR="000749F3" w:rsidRPr="00FC26A1">
        <w:rPr>
          <w:rFonts w:ascii="Trebuchet MS" w:hAnsi="Trebuchet MS" w:cs="Arial"/>
          <w:color w:val="000000" w:themeColor="text1"/>
        </w:rPr>
        <w:t xml:space="preserve"> </w:t>
      </w:r>
      <w:r w:rsidR="0010604A" w:rsidRPr="00FC26A1">
        <w:rPr>
          <w:rFonts w:ascii="Trebuchet MS" w:hAnsi="Trebuchet MS" w:cs="Arial"/>
          <w:color w:val="000000" w:themeColor="text1"/>
        </w:rPr>
        <w:t>budowlan</w:t>
      </w:r>
      <w:r w:rsidR="0010604A">
        <w:rPr>
          <w:rFonts w:ascii="Trebuchet MS" w:hAnsi="Trebuchet MS" w:cs="Arial"/>
          <w:color w:val="000000" w:themeColor="text1"/>
        </w:rPr>
        <w:t>e</w:t>
      </w:r>
      <w:r w:rsidR="00792836">
        <w:rPr>
          <w:rFonts w:ascii="Trebuchet MS" w:hAnsi="Trebuchet MS" w:cs="Arial"/>
          <w:color w:val="000000" w:themeColor="text1"/>
        </w:rPr>
        <w:t>, w tym projekt</w:t>
      </w:r>
      <w:r w:rsidR="00A035A8">
        <w:rPr>
          <w:rFonts w:ascii="Trebuchet MS" w:hAnsi="Trebuchet MS" w:cs="Arial"/>
          <w:color w:val="000000" w:themeColor="text1"/>
        </w:rPr>
        <w:t>y</w:t>
      </w:r>
      <w:r w:rsidR="00792836">
        <w:rPr>
          <w:rFonts w:ascii="Trebuchet MS" w:hAnsi="Trebuchet MS" w:cs="Arial"/>
          <w:color w:val="000000" w:themeColor="text1"/>
        </w:rPr>
        <w:t xml:space="preserve"> </w:t>
      </w:r>
      <w:r w:rsidR="0010604A">
        <w:rPr>
          <w:rFonts w:ascii="Trebuchet MS" w:hAnsi="Trebuchet MS" w:cs="Arial"/>
          <w:color w:val="000000" w:themeColor="text1"/>
        </w:rPr>
        <w:t>techniczne</w:t>
      </w:r>
      <w:r w:rsidR="00930705">
        <w:rPr>
          <w:rFonts w:ascii="Trebuchet MS" w:hAnsi="Trebuchet MS" w:cs="Arial"/>
          <w:color w:val="000000" w:themeColor="text1"/>
        </w:rPr>
        <w:t>,</w:t>
      </w:r>
      <w:r w:rsidR="0010604A">
        <w:rPr>
          <w:rFonts w:ascii="Trebuchet MS" w:hAnsi="Trebuchet MS" w:cs="Arial"/>
          <w:color w:val="000000" w:themeColor="text1"/>
        </w:rPr>
        <w:t xml:space="preserve"> uwzględniając etapowanie </w:t>
      </w:r>
      <w:r w:rsidR="0010604A" w:rsidRPr="001B09A1">
        <w:rPr>
          <w:rFonts w:ascii="Trebuchet MS" w:hAnsi="Trebuchet MS"/>
        </w:rPr>
        <w:t>realizacji rozbudowy</w:t>
      </w:r>
      <w:r w:rsidR="00A035A8">
        <w:rPr>
          <w:rFonts w:ascii="Trebuchet MS" w:hAnsi="Trebuchet MS"/>
        </w:rPr>
        <w:t xml:space="preserve"> </w:t>
      </w:r>
      <w:r w:rsidR="00A035A8" w:rsidRPr="001B09A1">
        <w:rPr>
          <w:rFonts w:ascii="Trebuchet MS" w:hAnsi="Trebuchet MS"/>
        </w:rPr>
        <w:t>Płyty Postoju Samolotów nr 1</w:t>
      </w:r>
      <w:r w:rsidR="00A035A8">
        <w:rPr>
          <w:rFonts w:ascii="Trebuchet MS" w:hAnsi="Trebuchet MS"/>
        </w:rPr>
        <w:t xml:space="preserve"> </w:t>
      </w:r>
      <w:r w:rsidR="00F15598">
        <w:rPr>
          <w:rFonts w:ascii="Trebuchet MS" w:hAnsi="Trebuchet MS"/>
        </w:rPr>
        <w:t>wskazane w pkt. 6.2.</w:t>
      </w:r>
      <w:r w:rsidR="00CF2543">
        <w:rPr>
          <w:rFonts w:ascii="Trebuchet MS" w:hAnsi="Trebuchet MS"/>
        </w:rPr>
        <w:t>8</w:t>
      </w:r>
      <w:r w:rsidR="00F15598">
        <w:rPr>
          <w:rFonts w:ascii="Trebuchet MS" w:hAnsi="Trebuchet MS"/>
        </w:rPr>
        <w:t xml:space="preserve"> poniżej oraz </w:t>
      </w:r>
      <w:r w:rsidR="00A035A8">
        <w:rPr>
          <w:rFonts w:ascii="Trebuchet MS" w:hAnsi="Trebuchet MS"/>
        </w:rPr>
        <w:t xml:space="preserve">przyjęte w Koncepcji. </w:t>
      </w:r>
      <w:r w:rsidR="00A035A8" w:rsidRPr="00FC26A1">
        <w:rPr>
          <w:rFonts w:ascii="Trebuchet MS" w:hAnsi="Trebuchet MS" w:cs="Arial"/>
          <w:color w:val="000000" w:themeColor="text1"/>
        </w:rPr>
        <w:t>Projekt</w:t>
      </w:r>
      <w:r w:rsidR="00A035A8">
        <w:rPr>
          <w:rFonts w:ascii="Trebuchet MS" w:hAnsi="Trebuchet MS" w:cs="Arial"/>
          <w:color w:val="000000" w:themeColor="text1"/>
        </w:rPr>
        <w:t>y</w:t>
      </w:r>
      <w:r w:rsidR="00A035A8" w:rsidRPr="00FC26A1">
        <w:rPr>
          <w:rFonts w:ascii="Trebuchet MS" w:hAnsi="Trebuchet MS" w:cs="Arial"/>
          <w:color w:val="000000" w:themeColor="text1"/>
        </w:rPr>
        <w:t xml:space="preserve"> budowlan</w:t>
      </w:r>
      <w:r w:rsidR="00A035A8">
        <w:rPr>
          <w:rFonts w:ascii="Trebuchet MS" w:hAnsi="Trebuchet MS" w:cs="Arial"/>
          <w:color w:val="000000" w:themeColor="text1"/>
        </w:rPr>
        <w:t>e, w tym projekty techniczne zostaną opracowane</w:t>
      </w:r>
      <w:r w:rsidR="00792836">
        <w:rPr>
          <w:rFonts w:ascii="Trebuchet MS" w:hAnsi="Trebuchet MS" w:cs="Arial"/>
          <w:color w:val="000000" w:themeColor="text1"/>
        </w:rPr>
        <w:t xml:space="preserve"> </w:t>
      </w:r>
      <w:r w:rsidR="00AC3612" w:rsidRPr="00FC26A1">
        <w:rPr>
          <w:rFonts w:ascii="Trebuchet MS" w:hAnsi="Trebuchet MS" w:cs="Arial"/>
          <w:color w:val="000000" w:themeColor="text1"/>
        </w:rPr>
        <w:t>zgodnie z obowiązującymi przepisami prawa</w:t>
      </w:r>
      <w:r w:rsidR="004C5CE7" w:rsidRPr="00FC26A1">
        <w:rPr>
          <w:rFonts w:ascii="Trebuchet MS" w:hAnsi="Trebuchet MS" w:cs="Arial"/>
          <w:color w:val="000000" w:themeColor="text1"/>
        </w:rPr>
        <w:t xml:space="preserve"> oraz </w:t>
      </w:r>
      <w:r w:rsidR="00AC3612" w:rsidRPr="00FC26A1">
        <w:rPr>
          <w:rFonts w:ascii="Trebuchet MS" w:hAnsi="Trebuchet MS" w:cs="Arial"/>
          <w:color w:val="000000" w:themeColor="text1"/>
        </w:rPr>
        <w:t>normami,</w:t>
      </w:r>
      <w:r w:rsidR="008E7DF7" w:rsidRPr="00FC26A1">
        <w:rPr>
          <w:rFonts w:ascii="Trebuchet MS" w:hAnsi="Trebuchet MS" w:cs="Arial"/>
          <w:color w:val="000000" w:themeColor="text1"/>
        </w:rPr>
        <w:t xml:space="preserve"> w tym w szczególności</w:t>
      </w:r>
      <w:r w:rsidR="00465238" w:rsidRPr="00FC26A1">
        <w:rPr>
          <w:rFonts w:ascii="Trebuchet MS" w:hAnsi="Trebuchet MS" w:cs="Arial"/>
          <w:color w:val="000000" w:themeColor="text1"/>
        </w:rPr>
        <w:t>, ale nie wyłącznie</w:t>
      </w:r>
      <w:r w:rsidR="00312A8A" w:rsidRPr="00FC26A1">
        <w:rPr>
          <w:rFonts w:ascii="Trebuchet MS" w:hAnsi="Trebuchet MS" w:cs="Arial"/>
          <w:color w:val="000000" w:themeColor="text1"/>
        </w:rPr>
        <w:t>,</w:t>
      </w:r>
      <w:r w:rsidR="008E7DF7" w:rsidRPr="00FC26A1">
        <w:rPr>
          <w:rFonts w:ascii="Trebuchet MS" w:hAnsi="Trebuchet MS" w:cs="Arial"/>
          <w:color w:val="000000" w:themeColor="text1"/>
        </w:rPr>
        <w:t xml:space="preserve"> z</w:t>
      </w:r>
      <w:r w:rsidR="00A10DE5" w:rsidRPr="00FC26A1">
        <w:rPr>
          <w:rFonts w:ascii="Trebuchet MS" w:hAnsi="Trebuchet MS" w:cs="Arial"/>
          <w:color w:val="000000" w:themeColor="text1"/>
        </w:rPr>
        <w:t>:</w:t>
      </w:r>
      <w:r w:rsidR="008E7DF7" w:rsidRPr="00FC26A1">
        <w:rPr>
          <w:rFonts w:ascii="Trebuchet MS" w:hAnsi="Trebuchet MS" w:cs="Arial"/>
          <w:color w:val="000000" w:themeColor="text1"/>
        </w:rPr>
        <w:t xml:space="preserve"> Rozporządzeniem Ministra Rozwoju z dnia 11 września 2020 r. w sprawie szczegółowego zakresu i formy projektu budowlanego </w:t>
      </w:r>
      <w:r w:rsidR="008E7DF7" w:rsidRPr="00FC26A1">
        <w:rPr>
          <w:rFonts w:ascii="Trebuchet MS" w:hAnsi="Trebuchet MS" w:cs="Arial"/>
          <w:color w:val="000000" w:themeColor="text1"/>
        </w:rPr>
        <w:lastRenderedPageBreak/>
        <w:t>(Dz.U. 2021</w:t>
      </w:r>
      <w:r w:rsidR="00712131" w:rsidRPr="00FC26A1">
        <w:rPr>
          <w:rFonts w:ascii="Trebuchet MS" w:hAnsi="Trebuchet MS" w:cs="Arial"/>
          <w:color w:val="000000" w:themeColor="text1"/>
        </w:rPr>
        <w:t>,</w:t>
      </w:r>
      <w:r w:rsidR="008E7DF7" w:rsidRPr="00FC26A1">
        <w:rPr>
          <w:rFonts w:ascii="Trebuchet MS" w:hAnsi="Trebuchet MS" w:cs="Arial"/>
          <w:color w:val="000000" w:themeColor="text1"/>
        </w:rPr>
        <w:t xml:space="preserve"> poz. 1169</w:t>
      </w:r>
      <w:r w:rsidR="004559D1" w:rsidRPr="00FC26A1">
        <w:rPr>
          <w:rFonts w:ascii="Trebuchet MS" w:hAnsi="Trebuchet MS" w:cs="Arial"/>
          <w:color w:val="000000" w:themeColor="text1"/>
        </w:rPr>
        <w:t xml:space="preserve"> z </w:t>
      </w:r>
      <w:proofErr w:type="spellStart"/>
      <w:r w:rsidR="004559D1" w:rsidRPr="00FC26A1">
        <w:rPr>
          <w:rFonts w:ascii="Trebuchet MS" w:hAnsi="Trebuchet MS" w:cs="Arial"/>
          <w:color w:val="000000" w:themeColor="text1"/>
        </w:rPr>
        <w:t>póź</w:t>
      </w:r>
      <w:r w:rsidR="00712131" w:rsidRPr="00FC26A1">
        <w:rPr>
          <w:rFonts w:ascii="Trebuchet MS" w:hAnsi="Trebuchet MS" w:cs="Arial"/>
          <w:color w:val="000000" w:themeColor="text1"/>
        </w:rPr>
        <w:t>n</w:t>
      </w:r>
      <w:proofErr w:type="spellEnd"/>
      <w:r w:rsidR="004559D1" w:rsidRPr="00FC26A1">
        <w:rPr>
          <w:rFonts w:ascii="Trebuchet MS" w:hAnsi="Trebuchet MS" w:cs="Arial"/>
          <w:color w:val="000000" w:themeColor="text1"/>
        </w:rPr>
        <w:t>. zm.</w:t>
      </w:r>
      <w:r w:rsidR="008E7DF7" w:rsidRPr="00FC26A1">
        <w:rPr>
          <w:rFonts w:ascii="Trebuchet MS" w:hAnsi="Trebuchet MS" w:cs="Arial"/>
          <w:color w:val="000000" w:themeColor="text1"/>
        </w:rPr>
        <w:t>)</w:t>
      </w:r>
      <w:r w:rsidR="00712131" w:rsidRPr="00FC26A1">
        <w:rPr>
          <w:rFonts w:ascii="Trebuchet MS" w:hAnsi="Trebuchet MS" w:cs="Arial"/>
          <w:color w:val="000000" w:themeColor="text1"/>
        </w:rPr>
        <w:t xml:space="preserve">, </w:t>
      </w:r>
      <w:r w:rsidR="00A10DE5" w:rsidRPr="00FC26A1">
        <w:rPr>
          <w:rFonts w:ascii="Trebuchet MS" w:hAnsi="Trebuchet MS" w:cs="Arial"/>
          <w:color w:val="000000" w:themeColor="text1"/>
        </w:rPr>
        <w:t xml:space="preserve">ustawą </w:t>
      </w:r>
      <w:r w:rsidR="00712131" w:rsidRPr="00FC26A1">
        <w:rPr>
          <w:rFonts w:ascii="Trebuchet MS" w:hAnsi="Trebuchet MS" w:cs="Arial"/>
          <w:color w:val="000000" w:themeColor="text1"/>
        </w:rPr>
        <w:t>z dnia 7 lipca 1994</w:t>
      </w:r>
      <w:r w:rsidR="00930705">
        <w:rPr>
          <w:rFonts w:ascii="Trebuchet MS" w:hAnsi="Trebuchet MS" w:cs="Arial"/>
          <w:color w:val="000000" w:themeColor="text1"/>
        </w:rPr>
        <w:t xml:space="preserve"> </w:t>
      </w:r>
      <w:r w:rsidR="00712131" w:rsidRPr="00FC26A1">
        <w:rPr>
          <w:rFonts w:ascii="Trebuchet MS" w:hAnsi="Trebuchet MS" w:cs="Arial"/>
          <w:color w:val="000000" w:themeColor="text1"/>
        </w:rPr>
        <w:t xml:space="preserve">r. </w:t>
      </w:r>
      <w:r w:rsidR="00930705">
        <w:rPr>
          <w:rFonts w:ascii="Trebuchet MS" w:hAnsi="Trebuchet MS" w:cs="Arial"/>
          <w:color w:val="000000" w:themeColor="text1"/>
        </w:rPr>
        <w:t xml:space="preserve">- </w:t>
      </w:r>
      <w:r w:rsidR="00712131" w:rsidRPr="00FC26A1">
        <w:rPr>
          <w:rFonts w:ascii="Trebuchet MS" w:hAnsi="Trebuchet MS" w:cs="Arial"/>
          <w:color w:val="000000" w:themeColor="text1"/>
        </w:rPr>
        <w:t>Prawo budowlane (tj. Dz. U. z 2020r, poz. 1333 z późn.zm.)</w:t>
      </w:r>
      <w:r w:rsidR="00465238" w:rsidRPr="00FC26A1">
        <w:rPr>
          <w:rFonts w:ascii="Trebuchet MS" w:hAnsi="Trebuchet MS" w:cs="Arial"/>
          <w:color w:val="000000" w:themeColor="text1"/>
        </w:rPr>
        <w:t>, Rozporządzenie</w:t>
      </w:r>
      <w:r w:rsidR="00A10DE5" w:rsidRPr="00FC26A1">
        <w:rPr>
          <w:rFonts w:ascii="Trebuchet MS" w:hAnsi="Trebuchet MS" w:cs="Arial"/>
          <w:color w:val="000000" w:themeColor="text1"/>
        </w:rPr>
        <w:t>m</w:t>
      </w:r>
      <w:r w:rsidR="00465238" w:rsidRPr="00FC26A1">
        <w:rPr>
          <w:rFonts w:ascii="Trebuchet MS" w:hAnsi="Trebuchet MS" w:cs="Arial"/>
          <w:color w:val="000000" w:themeColor="text1"/>
        </w:rPr>
        <w:t xml:space="preserve"> Ministra Rozwoju i Technologii z dnia 20 grudnia 2021 r. w sprawie szczegółowego zakresu i formy dokumentacji projektowej, specyfikacji technicznych wykonania i odbioru robót budowlanych oraz programu funkcjonalno-użytkowego (Dz.U. 2021 poz. 2454 z </w:t>
      </w:r>
      <w:proofErr w:type="spellStart"/>
      <w:r w:rsidR="00465238" w:rsidRPr="00FC26A1">
        <w:rPr>
          <w:rFonts w:ascii="Trebuchet MS" w:hAnsi="Trebuchet MS" w:cs="Arial"/>
          <w:color w:val="000000" w:themeColor="text1"/>
        </w:rPr>
        <w:t>późn</w:t>
      </w:r>
      <w:proofErr w:type="spellEnd"/>
      <w:r w:rsidR="00465238" w:rsidRPr="00FC26A1">
        <w:rPr>
          <w:rFonts w:ascii="Trebuchet MS" w:hAnsi="Trebuchet MS" w:cs="Arial"/>
          <w:color w:val="000000" w:themeColor="text1"/>
        </w:rPr>
        <w:t>. zm.)</w:t>
      </w:r>
      <w:r w:rsidR="00910E23" w:rsidRPr="00FC26A1">
        <w:rPr>
          <w:rFonts w:ascii="Trebuchet MS" w:hAnsi="Trebuchet MS" w:cs="Arial"/>
          <w:color w:val="000000" w:themeColor="text1"/>
        </w:rPr>
        <w:t>, ustawą z dnia 10 kwietnia 1997 r</w:t>
      </w:r>
      <w:r w:rsidR="00930705">
        <w:rPr>
          <w:rFonts w:ascii="Trebuchet MS" w:hAnsi="Trebuchet MS" w:cs="Arial"/>
          <w:color w:val="000000" w:themeColor="text1"/>
        </w:rPr>
        <w:t>. -</w:t>
      </w:r>
      <w:r w:rsidR="00910E23" w:rsidRPr="00FC26A1">
        <w:rPr>
          <w:rFonts w:ascii="Trebuchet MS" w:hAnsi="Trebuchet MS" w:cs="Arial"/>
          <w:color w:val="000000" w:themeColor="text1"/>
        </w:rPr>
        <w:t xml:space="preserve"> Prawo energetyczne (Dz.U. 2022 poz. 1385 z </w:t>
      </w:r>
      <w:proofErr w:type="spellStart"/>
      <w:r w:rsidR="00910E23" w:rsidRPr="00FC26A1">
        <w:rPr>
          <w:rFonts w:ascii="Trebuchet MS" w:hAnsi="Trebuchet MS" w:cs="Arial"/>
          <w:color w:val="000000" w:themeColor="text1"/>
        </w:rPr>
        <w:t>późn</w:t>
      </w:r>
      <w:proofErr w:type="spellEnd"/>
      <w:r w:rsidR="00910E23" w:rsidRPr="00FC26A1">
        <w:rPr>
          <w:rFonts w:ascii="Trebuchet MS" w:hAnsi="Trebuchet MS" w:cs="Arial"/>
          <w:color w:val="000000" w:themeColor="text1"/>
        </w:rPr>
        <w:t xml:space="preserve"> zm.)</w:t>
      </w:r>
      <w:r w:rsidR="00D55DD6" w:rsidRPr="00FC26A1">
        <w:rPr>
          <w:rFonts w:ascii="Trebuchet MS" w:hAnsi="Trebuchet MS" w:cs="Arial"/>
          <w:color w:val="000000" w:themeColor="text1"/>
        </w:rPr>
        <w:t xml:space="preserve">, </w:t>
      </w:r>
      <w:r w:rsidR="00056BCD" w:rsidRPr="00FC26A1">
        <w:rPr>
          <w:rFonts w:ascii="Trebuchet MS" w:hAnsi="Trebuchet MS" w:cs="Arial"/>
          <w:color w:val="000000" w:themeColor="text1"/>
        </w:rPr>
        <w:t>ustawą z dnia 20 lutego 2015 r</w:t>
      </w:r>
      <w:r w:rsidR="00930705">
        <w:rPr>
          <w:rFonts w:ascii="Trebuchet MS" w:hAnsi="Trebuchet MS" w:cs="Arial"/>
          <w:color w:val="000000" w:themeColor="text1"/>
        </w:rPr>
        <w:t>.</w:t>
      </w:r>
      <w:r w:rsidR="00056BCD" w:rsidRPr="00FC26A1">
        <w:rPr>
          <w:rFonts w:ascii="Trebuchet MS" w:hAnsi="Trebuchet MS" w:cs="Arial"/>
          <w:color w:val="000000" w:themeColor="text1"/>
        </w:rPr>
        <w:t xml:space="preserve"> o odnawianych źródłach energii (Dz. U. 2022 poz. </w:t>
      </w:r>
      <w:r w:rsidR="007773E1" w:rsidRPr="00FC26A1">
        <w:rPr>
          <w:rFonts w:ascii="Trebuchet MS" w:hAnsi="Trebuchet MS" w:cs="Arial"/>
          <w:color w:val="000000" w:themeColor="text1"/>
        </w:rPr>
        <w:t xml:space="preserve">1383 z </w:t>
      </w:r>
      <w:proofErr w:type="spellStart"/>
      <w:r w:rsidR="007773E1" w:rsidRPr="00FC26A1">
        <w:rPr>
          <w:rFonts w:ascii="Trebuchet MS" w:hAnsi="Trebuchet MS" w:cs="Arial"/>
          <w:color w:val="000000" w:themeColor="text1"/>
        </w:rPr>
        <w:t>późn</w:t>
      </w:r>
      <w:proofErr w:type="spellEnd"/>
      <w:r w:rsidR="007773E1" w:rsidRPr="00FC26A1">
        <w:rPr>
          <w:rFonts w:ascii="Trebuchet MS" w:hAnsi="Trebuchet MS" w:cs="Arial"/>
          <w:color w:val="000000" w:themeColor="text1"/>
        </w:rPr>
        <w:t xml:space="preserve">. zm.), </w:t>
      </w:r>
      <w:r w:rsidR="00D55DD6" w:rsidRPr="00FC26A1">
        <w:rPr>
          <w:rFonts w:ascii="Trebuchet MS" w:hAnsi="Trebuchet MS" w:cs="Arial"/>
          <w:color w:val="000000" w:themeColor="text1"/>
        </w:rPr>
        <w:t>ustaw</w:t>
      </w:r>
      <w:r w:rsidR="00056BCD" w:rsidRPr="00FC26A1">
        <w:rPr>
          <w:rFonts w:ascii="Trebuchet MS" w:hAnsi="Trebuchet MS" w:cs="Arial"/>
          <w:color w:val="000000" w:themeColor="text1"/>
        </w:rPr>
        <w:t>ą</w:t>
      </w:r>
      <w:r w:rsidR="00D55DD6" w:rsidRPr="00FC26A1">
        <w:rPr>
          <w:rFonts w:ascii="Trebuchet MS" w:hAnsi="Trebuchet MS" w:cs="Arial"/>
          <w:color w:val="000000" w:themeColor="text1"/>
        </w:rPr>
        <w:t xml:space="preserve"> z dnia 3 lipca 2002 r</w:t>
      </w:r>
      <w:r w:rsidR="00930705">
        <w:rPr>
          <w:rFonts w:ascii="Trebuchet MS" w:hAnsi="Trebuchet MS" w:cs="Arial"/>
          <w:color w:val="000000" w:themeColor="text1"/>
        </w:rPr>
        <w:t>.</w:t>
      </w:r>
      <w:r w:rsidR="00D55DD6" w:rsidRPr="00FC26A1">
        <w:rPr>
          <w:rFonts w:ascii="Trebuchet MS" w:hAnsi="Trebuchet MS" w:cs="Arial"/>
          <w:color w:val="000000" w:themeColor="text1"/>
        </w:rPr>
        <w:t xml:space="preserve"> </w:t>
      </w:r>
      <w:r w:rsidR="00930705">
        <w:rPr>
          <w:rFonts w:ascii="Trebuchet MS" w:hAnsi="Trebuchet MS" w:cs="Arial"/>
          <w:color w:val="000000" w:themeColor="text1"/>
        </w:rPr>
        <w:t xml:space="preserve">- </w:t>
      </w:r>
      <w:r w:rsidR="00D55DD6" w:rsidRPr="00FC26A1">
        <w:rPr>
          <w:rFonts w:ascii="Trebuchet MS" w:hAnsi="Trebuchet MS" w:cs="Arial"/>
          <w:color w:val="000000" w:themeColor="text1"/>
        </w:rPr>
        <w:t xml:space="preserve">Prawo lotnicze (Dz. U. z 2022 r. poz. 1235 z </w:t>
      </w:r>
      <w:proofErr w:type="spellStart"/>
      <w:r w:rsidR="00D55DD6" w:rsidRPr="00FC26A1">
        <w:rPr>
          <w:rFonts w:ascii="Trebuchet MS" w:hAnsi="Trebuchet MS" w:cs="Arial"/>
          <w:color w:val="000000" w:themeColor="text1"/>
        </w:rPr>
        <w:t>późn</w:t>
      </w:r>
      <w:proofErr w:type="spellEnd"/>
      <w:r w:rsidR="00D55DD6" w:rsidRPr="00FC26A1">
        <w:rPr>
          <w:rFonts w:ascii="Trebuchet MS" w:hAnsi="Trebuchet MS" w:cs="Arial"/>
          <w:color w:val="000000" w:themeColor="text1"/>
        </w:rPr>
        <w:t>. zm.) oraz wymogami i wytycznymi określonymi przez m.in. Organizację Międzynarodowego Lotnictwa Cywilnego (ICAO),</w:t>
      </w:r>
      <w:r w:rsidR="003760DB">
        <w:rPr>
          <w:rFonts w:ascii="Trebuchet MS" w:hAnsi="Trebuchet MS" w:cs="Arial"/>
          <w:color w:val="000000" w:themeColor="text1"/>
        </w:rPr>
        <w:t xml:space="preserve"> </w:t>
      </w:r>
      <w:r w:rsidR="00D55DD6" w:rsidRPr="00FC26A1">
        <w:rPr>
          <w:rFonts w:ascii="Trebuchet MS" w:hAnsi="Trebuchet MS" w:cs="Arial"/>
          <w:color w:val="000000" w:themeColor="text1"/>
        </w:rPr>
        <w:t>Europejską Agencję Bezpieczeństwa Lotniczego (</w:t>
      </w:r>
      <w:r w:rsidR="00D55DD6" w:rsidRPr="001B09A1">
        <w:rPr>
          <w:rFonts w:ascii="Trebuchet MS" w:hAnsi="Trebuchet MS" w:cs="Arial"/>
          <w:color w:val="000000" w:themeColor="text1"/>
        </w:rPr>
        <w:t>EASA</w:t>
      </w:r>
      <w:r w:rsidR="00D55DD6" w:rsidRPr="00FC26A1">
        <w:rPr>
          <w:rFonts w:ascii="Trebuchet MS" w:hAnsi="Trebuchet MS" w:cs="Arial"/>
          <w:color w:val="000000" w:themeColor="text1"/>
        </w:rPr>
        <w:t xml:space="preserve">), </w:t>
      </w:r>
      <w:r w:rsidR="003760DB" w:rsidRPr="00FC26A1">
        <w:rPr>
          <w:rFonts w:ascii="Trebuchet MS" w:hAnsi="Trebuchet MS" w:cs="Arial"/>
          <w:color w:val="000000" w:themeColor="text1"/>
        </w:rPr>
        <w:t xml:space="preserve">Europejską Konferencję Lotnictwa Cywilnego (ECAC), </w:t>
      </w:r>
      <w:r w:rsidR="00D55DD6" w:rsidRPr="00FC26A1">
        <w:rPr>
          <w:rFonts w:ascii="Trebuchet MS" w:hAnsi="Trebuchet MS" w:cs="Arial"/>
          <w:color w:val="000000" w:themeColor="text1"/>
        </w:rPr>
        <w:t>które mogą mieć zastosowanie do Inwestycji.</w:t>
      </w:r>
    </w:p>
    <w:p w14:paraId="4046C834" w14:textId="5ACA2D4E" w:rsidR="000749F3" w:rsidRPr="00FC26A1" w:rsidRDefault="004C5CE7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Przed przystąpieni</w:t>
      </w:r>
      <w:r w:rsidR="003760DB">
        <w:rPr>
          <w:rFonts w:ascii="Trebuchet MS" w:hAnsi="Trebuchet MS" w:cs="Arial"/>
          <w:color w:val="000000" w:themeColor="text1"/>
        </w:rPr>
        <w:t>em</w:t>
      </w:r>
      <w:r w:rsidRPr="00FC26A1">
        <w:rPr>
          <w:rFonts w:ascii="Trebuchet MS" w:hAnsi="Trebuchet MS" w:cs="Arial"/>
          <w:color w:val="000000" w:themeColor="text1"/>
        </w:rPr>
        <w:t xml:space="preserve"> do wykonywania prac projektowych Wykonawca przeprowadzi wizję lokalną </w:t>
      </w:r>
      <w:r w:rsidR="000E55C2" w:rsidRPr="00FC26A1">
        <w:rPr>
          <w:rFonts w:ascii="Trebuchet MS" w:hAnsi="Trebuchet MS" w:cs="Arial"/>
          <w:color w:val="000000" w:themeColor="text1"/>
        </w:rPr>
        <w:t>obszaru</w:t>
      </w:r>
      <w:r w:rsidRPr="00FC26A1">
        <w:rPr>
          <w:rFonts w:ascii="Trebuchet MS" w:hAnsi="Trebuchet MS" w:cs="Arial"/>
          <w:color w:val="000000" w:themeColor="text1"/>
        </w:rPr>
        <w:t xml:space="preserve"> realizacji Inwestycji</w:t>
      </w:r>
      <w:r w:rsidR="000749F3" w:rsidRPr="00FC26A1">
        <w:rPr>
          <w:rFonts w:ascii="Trebuchet MS" w:hAnsi="Trebuchet MS" w:cs="Arial"/>
          <w:color w:val="000000" w:themeColor="text1"/>
        </w:rPr>
        <w:t>.</w:t>
      </w:r>
    </w:p>
    <w:p w14:paraId="4A2E8D8E" w14:textId="41F6395F" w:rsidR="00031E35" w:rsidRPr="00FC26A1" w:rsidRDefault="00653E01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Zamawiający</w:t>
      </w:r>
      <w:r w:rsidR="000749F3" w:rsidRPr="315E8D45">
        <w:rPr>
          <w:rFonts w:ascii="Trebuchet MS" w:hAnsi="Trebuchet MS" w:cs="Arial"/>
          <w:color w:val="000000" w:themeColor="text1"/>
        </w:rPr>
        <w:t xml:space="preserve"> oprac</w:t>
      </w:r>
      <w:r>
        <w:rPr>
          <w:rFonts w:ascii="Trebuchet MS" w:hAnsi="Trebuchet MS" w:cs="Arial"/>
          <w:color w:val="000000" w:themeColor="text1"/>
        </w:rPr>
        <w:t>ował i przekaże Wykonawcy po podpisaniu umowy</w:t>
      </w:r>
      <w:r w:rsidR="00031E35" w:rsidRPr="315E8D45">
        <w:rPr>
          <w:rFonts w:ascii="Trebuchet MS" w:hAnsi="Trebuchet MS" w:cs="Arial"/>
          <w:color w:val="000000" w:themeColor="text1"/>
        </w:rPr>
        <w:t xml:space="preserve"> </w:t>
      </w:r>
      <w:r w:rsidR="000749F3" w:rsidRPr="315E8D45">
        <w:rPr>
          <w:rFonts w:ascii="Trebuchet MS" w:hAnsi="Trebuchet MS" w:cs="Arial"/>
          <w:color w:val="000000" w:themeColor="text1"/>
        </w:rPr>
        <w:t xml:space="preserve">aktualną </w:t>
      </w:r>
      <w:r w:rsidR="00031E35" w:rsidRPr="315E8D45">
        <w:rPr>
          <w:rFonts w:ascii="Trebuchet MS" w:hAnsi="Trebuchet MS" w:cs="Arial"/>
          <w:color w:val="000000" w:themeColor="text1"/>
        </w:rPr>
        <w:t>mapę do celów projektowych</w:t>
      </w:r>
      <w:r w:rsidR="000749F3" w:rsidRPr="315E8D45">
        <w:rPr>
          <w:rFonts w:ascii="Trebuchet MS" w:hAnsi="Trebuchet MS" w:cs="Arial"/>
          <w:color w:val="000000" w:themeColor="text1"/>
        </w:rPr>
        <w:t xml:space="preserve"> dla lokalizacji Inwestycji</w:t>
      </w:r>
      <w:r w:rsidR="00031E35" w:rsidRPr="315E8D45">
        <w:rPr>
          <w:rFonts w:ascii="Trebuchet MS" w:hAnsi="Trebuchet MS" w:cs="Arial"/>
          <w:color w:val="000000" w:themeColor="text1"/>
        </w:rPr>
        <w:t>.</w:t>
      </w:r>
      <w:r w:rsidR="000749F3" w:rsidRPr="315E8D45">
        <w:rPr>
          <w:rFonts w:ascii="Trebuchet MS" w:hAnsi="Trebuchet MS" w:cs="Arial"/>
          <w:color w:val="000000" w:themeColor="text1"/>
        </w:rPr>
        <w:t xml:space="preserve"> </w:t>
      </w:r>
    </w:p>
    <w:p w14:paraId="3ED5B1DC" w14:textId="6D0A9C36" w:rsidR="005C6DC8" w:rsidRPr="00FC26A1" w:rsidRDefault="005C6DC8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315E8D45">
        <w:rPr>
          <w:rFonts w:ascii="Trebuchet MS" w:hAnsi="Trebuchet MS" w:cs="Arial"/>
          <w:color w:val="000000" w:themeColor="text1"/>
        </w:rPr>
        <w:t xml:space="preserve">Wykonawca </w:t>
      </w:r>
      <w:r w:rsidR="005D7036">
        <w:rPr>
          <w:rFonts w:ascii="Trebuchet MS" w:hAnsi="Trebuchet MS" w:cs="Arial"/>
          <w:color w:val="000000" w:themeColor="text1"/>
        </w:rPr>
        <w:t xml:space="preserve">na potrzeby prac projektowych wykorzysta dokumentację geologiczną wykonaną w ramach Etapu 2. </w:t>
      </w:r>
    </w:p>
    <w:p w14:paraId="462E7E25" w14:textId="3347D56D" w:rsidR="008E7DF7" w:rsidRPr="00FC26A1" w:rsidRDefault="000749F3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 xml:space="preserve">Wykonawca pozyska </w:t>
      </w:r>
      <w:r w:rsidR="00DC329C" w:rsidRPr="00FC26A1">
        <w:rPr>
          <w:rFonts w:ascii="Trebuchet MS" w:hAnsi="Trebuchet MS" w:cs="Arial"/>
          <w:color w:val="000000" w:themeColor="text1"/>
        </w:rPr>
        <w:t xml:space="preserve">w imieniu i na rzecz Zamawiającego </w:t>
      </w:r>
      <w:r w:rsidRPr="00FC26A1">
        <w:rPr>
          <w:rFonts w:ascii="Trebuchet MS" w:hAnsi="Trebuchet MS" w:cs="Arial"/>
          <w:color w:val="000000" w:themeColor="text1"/>
        </w:rPr>
        <w:t>wszystkie wymagane opinie, uzgodnienia, pozwolenia, zatwierdzenia i inne dokumenty wymagane przepisami szczególnymi, w tym również uzgodni Projekt budowlany odpowiednio z podmiotami posiadającymi infrastrukturę na terenie objętym opracowaniem.</w:t>
      </w:r>
      <w:r w:rsidR="008122D8" w:rsidRPr="00FC26A1">
        <w:rPr>
          <w:rFonts w:ascii="Trebuchet MS" w:hAnsi="Trebuchet MS" w:cs="Arial"/>
          <w:color w:val="000000" w:themeColor="text1"/>
        </w:rPr>
        <w:t xml:space="preserve"> </w:t>
      </w:r>
    </w:p>
    <w:p w14:paraId="20205E97" w14:textId="7DE5943B" w:rsidR="00A75A6F" w:rsidRPr="00FC26A1" w:rsidRDefault="00A75A6F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 xml:space="preserve">Wykonawca przygotuje </w:t>
      </w:r>
      <w:r w:rsidR="00960A5B" w:rsidRPr="00FC26A1">
        <w:rPr>
          <w:rFonts w:ascii="Trebuchet MS" w:hAnsi="Trebuchet MS" w:cs="Arial"/>
          <w:color w:val="000000" w:themeColor="text1"/>
        </w:rPr>
        <w:t xml:space="preserve">wg wzoru przekazanego przez Zamawiającego </w:t>
      </w:r>
      <w:r w:rsidRPr="00FC26A1">
        <w:rPr>
          <w:rFonts w:ascii="Trebuchet MS" w:hAnsi="Trebuchet MS" w:cs="Arial"/>
          <w:color w:val="000000" w:themeColor="text1"/>
        </w:rPr>
        <w:t>pełnomocnictwo do reprezentowania Zamawiającego w postępowaniach o uzyskanie opinii, uzgodnień, decyzji, pozwoleń zatwierdzeń ora innych dokumentów wymaganych do sporządzenia Projektu budowlanego oraz wystąpi do Zamawiającego o jego podpisanie.</w:t>
      </w:r>
    </w:p>
    <w:p w14:paraId="77B8D2B8" w14:textId="74FA0F1B" w:rsidR="00712131" w:rsidRPr="00FC26A1" w:rsidRDefault="003760DB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Wykonawca uzgodni</w:t>
      </w:r>
      <w:r w:rsidR="00712131" w:rsidRPr="00FC26A1">
        <w:rPr>
          <w:rFonts w:ascii="Trebuchet MS" w:hAnsi="Trebuchet MS" w:cs="Arial"/>
          <w:color w:val="000000" w:themeColor="text1"/>
        </w:rPr>
        <w:t xml:space="preserve"> Projekt budowlany</w:t>
      </w:r>
      <w:r>
        <w:rPr>
          <w:rFonts w:ascii="Trebuchet MS" w:hAnsi="Trebuchet MS" w:cs="Arial"/>
          <w:color w:val="000000" w:themeColor="text1"/>
        </w:rPr>
        <w:t xml:space="preserve"> </w:t>
      </w:r>
      <w:r w:rsidR="00712131" w:rsidRPr="00FC26A1">
        <w:rPr>
          <w:rFonts w:ascii="Trebuchet MS" w:hAnsi="Trebuchet MS" w:cs="Arial"/>
          <w:color w:val="000000" w:themeColor="text1"/>
        </w:rPr>
        <w:t>z rzeczoznawcą do spraw zabezpieczeń przeciwpożarowych pod względem zgodności z wymaganiami ochrony przeciwpożarowej (uzgodnienie pod względem ochrony przeciwpożarowej)</w:t>
      </w:r>
      <w:r>
        <w:rPr>
          <w:rFonts w:ascii="Trebuchet MS" w:hAnsi="Trebuchet MS" w:cs="Arial"/>
          <w:color w:val="000000" w:themeColor="text1"/>
        </w:rPr>
        <w:t>, o ile jest to wymagane dla któregokolwiek elementu niniejszej inwestycji.</w:t>
      </w:r>
    </w:p>
    <w:p w14:paraId="11236AB3" w14:textId="575DE2C1" w:rsidR="0043787B" w:rsidRPr="00FC26A1" w:rsidRDefault="0043787B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Wykonawca dokona aktualizacji projektu budowlanego, jeżeli będzie to konieczne w związku z uzyskaniem decyzji o środowiskowych uwarunkowaniach zgody na realizację przedsięwzięcia na podstawie ustawy z dnia 3 października 2008 r. o udostępnianiu informacji o środowisku i jego ochronie, udziale społeczeństwa w ochronie środowiska oraz o ocenach oddziaływania na środowisko oraz decyzji umożliwiającej przeprowadzenie prac budowlanych w zakresie Inwestycji na podstawie ustawy z dnia 12 lutego 2009 r. o szczególnych zasadach przygotowania i realizacji inwestycji w zakresie lotnisk użytku publicznego.</w:t>
      </w:r>
    </w:p>
    <w:p w14:paraId="4F718E91" w14:textId="77777777" w:rsidR="00700F7B" w:rsidRPr="00FC26A1" w:rsidRDefault="00700F7B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</w:p>
    <w:p w14:paraId="097E7273" w14:textId="6B74A7FF" w:rsidR="002D30AA" w:rsidRPr="00FC26A1" w:rsidRDefault="00F173EC" w:rsidP="00004930">
      <w:pPr>
        <w:pStyle w:val="Bezodstpw"/>
        <w:numPr>
          <w:ilvl w:val="2"/>
          <w:numId w:val="29"/>
        </w:numPr>
        <w:ind w:left="709"/>
        <w:jc w:val="both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 xml:space="preserve">Etap 4. </w:t>
      </w:r>
      <w:r w:rsidR="002D30AA" w:rsidRPr="00FC26A1">
        <w:rPr>
          <w:rFonts w:ascii="Trebuchet MS" w:hAnsi="Trebuchet MS" w:cs="Arial"/>
          <w:b/>
          <w:bCs/>
          <w:color w:val="000000" w:themeColor="text1"/>
        </w:rPr>
        <w:t xml:space="preserve">Uzyskanie decyzji </w:t>
      </w:r>
      <w:r w:rsidR="008E76C9" w:rsidRPr="00FC26A1">
        <w:rPr>
          <w:rFonts w:ascii="Trebuchet MS" w:hAnsi="Trebuchet MS" w:cs="Arial"/>
          <w:b/>
          <w:bCs/>
          <w:color w:val="000000" w:themeColor="text1"/>
        </w:rPr>
        <w:t>o środowiskowych uwarunkowaniach zgody na realizację przedsięwzięcia dla</w:t>
      </w:r>
      <w:r w:rsidR="00095B86" w:rsidRPr="00EF2D3B">
        <w:rPr>
          <w:rFonts w:ascii="Trebuchet MS" w:hAnsi="Trebuchet MS" w:cs="Arial"/>
          <w:b/>
          <w:bCs/>
          <w:color w:val="000000" w:themeColor="text1"/>
        </w:rPr>
        <w:t xml:space="preserve"> zakresu Inwestycji niewymagającego przeprowadzenia pełnej oceny oddziaływania na środowisko oraz sporządzenia raportu o oddziaływaniu na środowisko</w:t>
      </w:r>
      <w:r w:rsidR="002D30AA" w:rsidRPr="00FC26A1">
        <w:rPr>
          <w:rFonts w:ascii="Trebuchet MS" w:hAnsi="Trebuchet MS" w:cs="Arial"/>
          <w:b/>
          <w:bCs/>
          <w:color w:val="000000" w:themeColor="text1"/>
        </w:rPr>
        <w:t>.</w:t>
      </w:r>
    </w:p>
    <w:p w14:paraId="4E354555" w14:textId="2C4956E4" w:rsidR="00527477" w:rsidRPr="00FC26A1" w:rsidRDefault="00527477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W ramach zamówienia</w:t>
      </w:r>
      <w:r w:rsidR="008E76C9" w:rsidRPr="00FC26A1">
        <w:rPr>
          <w:rFonts w:ascii="Trebuchet MS" w:hAnsi="Trebuchet MS" w:cs="Arial"/>
          <w:color w:val="000000" w:themeColor="text1"/>
        </w:rPr>
        <w:t xml:space="preserve">, z uwzględnieniem sporządzonego </w:t>
      </w:r>
      <w:r w:rsidRPr="00FC26A1">
        <w:rPr>
          <w:rFonts w:ascii="Trebuchet MS" w:hAnsi="Trebuchet MS" w:cs="Arial"/>
          <w:color w:val="000000" w:themeColor="text1"/>
        </w:rPr>
        <w:t>Projektu budowlanego</w:t>
      </w:r>
      <w:r w:rsidR="008E76C9" w:rsidRPr="00FC26A1">
        <w:rPr>
          <w:rFonts w:ascii="Trebuchet MS" w:hAnsi="Trebuchet MS" w:cs="Arial"/>
          <w:color w:val="000000" w:themeColor="text1"/>
        </w:rPr>
        <w:t>,</w:t>
      </w:r>
      <w:r w:rsidRPr="00FC26A1">
        <w:rPr>
          <w:rFonts w:ascii="Trebuchet MS" w:hAnsi="Trebuchet MS" w:cs="Arial"/>
          <w:color w:val="000000" w:themeColor="text1"/>
        </w:rPr>
        <w:t xml:space="preserve"> </w:t>
      </w:r>
      <w:r w:rsidR="00930705">
        <w:rPr>
          <w:rFonts w:ascii="Trebuchet MS" w:hAnsi="Trebuchet MS" w:cs="Arial"/>
          <w:color w:val="000000" w:themeColor="text1"/>
        </w:rPr>
        <w:t xml:space="preserve">Wykonawca </w:t>
      </w:r>
      <w:r w:rsidRPr="00FC26A1">
        <w:rPr>
          <w:rFonts w:ascii="Trebuchet MS" w:hAnsi="Trebuchet MS" w:cs="Arial"/>
          <w:color w:val="000000" w:themeColor="text1"/>
        </w:rPr>
        <w:t xml:space="preserve">uzyska w imieniu i na rzecz Zamawiającego </w:t>
      </w:r>
      <w:bookmarkStart w:id="16" w:name="_Hlk212024121"/>
      <w:r w:rsidRPr="00FC26A1">
        <w:rPr>
          <w:rFonts w:ascii="Trebuchet MS" w:hAnsi="Trebuchet MS" w:cs="Arial"/>
          <w:color w:val="000000" w:themeColor="text1"/>
        </w:rPr>
        <w:t xml:space="preserve">decyzję </w:t>
      </w:r>
      <w:r w:rsidR="00977700" w:rsidRPr="00FC26A1">
        <w:rPr>
          <w:rFonts w:ascii="Trebuchet MS" w:hAnsi="Trebuchet MS" w:cs="Arial"/>
          <w:color w:val="000000" w:themeColor="text1"/>
        </w:rPr>
        <w:t>o środowiskowych uwarunkowaniach zgody na realizację przedsięwzięcia</w:t>
      </w:r>
      <w:bookmarkEnd w:id="16"/>
      <w:r w:rsidR="00977700" w:rsidRPr="00FC26A1">
        <w:rPr>
          <w:rFonts w:ascii="Trebuchet MS" w:hAnsi="Trebuchet MS" w:cs="Arial"/>
          <w:color w:val="000000" w:themeColor="text1"/>
        </w:rPr>
        <w:t xml:space="preserve"> na podstawie ustawy z dnia 3 października 2008 r. o udostępnianiu informacji o środowisku i jego ochronie, udziale społeczeństwa w ochronie środowiska oraz o ocenach oddziaływania na środowisko (Dz.U. 2024, poz.1112 z </w:t>
      </w:r>
      <w:proofErr w:type="spellStart"/>
      <w:r w:rsidR="00977700" w:rsidRPr="00FC26A1">
        <w:rPr>
          <w:rFonts w:ascii="Trebuchet MS" w:hAnsi="Trebuchet MS" w:cs="Arial"/>
          <w:color w:val="000000" w:themeColor="text1"/>
        </w:rPr>
        <w:t>pózn</w:t>
      </w:r>
      <w:proofErr w:type="spellEnd"/>
      <w:r w:rsidR="00977700" w:rsidRPr="00FC26A1">
        <w:rPr>
          <w:rFonts w:ascii="Trebuchet MS" w:hAnsi="Trebuchet MS" w:cs="Arial"/>
          <w:color w:val="000000" w:themeColor="text1"/>
        </w:rPr>
        <w:t xml:space="preserve">. </w:t>
      </w:r>
      <w:r w:rsidR="00930705">
        <w:rPr>
          <w:rFonts w:ascii="Trebuchet MS" w:hAnsi="Trebuchet MS" w:cs="Arial"/>
          <w:color w:val="000000" w:themeColor="text1"/>
        </w:rPr>
        <w:t>z</w:t>
      </w:r>
      <w:r w:rsidR="00977700" w:rsidRPr="00FC26A1">
        <w:rPr>
          <w:rFonts w:ascii="Trebuchet MS" w:hAnsi="Trebuchet MS" w:cs="Arial"/>
          <w:color w:val="000000" w:themeColor="text1"/>
        </w:rPr>
        <w:t xml:space="preserve">m.) </w:t>
      </w:r>
      <w:r w:rsidRPr="00FC26A1">
        <w:rPr>
          <w:rFonts w:ascii="Trebuchet MS" w:hAnsi="Trebuchet MS" w:cs="Arial"/>
          <w:color w:val="000000" w:themeColor="text1"/>
        </w:rPr>
        <w:t xml:space="preserve"> (dalej jako Ustawa OOŚ)</w:t>
      </w:r>
      <w:r w:rsidR="00CA5F44">
        <w:rPr>
          <w:rFonts w:ascii="Trebuchet MS" w:hAnsi="Trebuchet MS" w:cs="Arial"/>
          <w:color w:val="000000" w:themeColor="text1"/>
        </w:rPr>
        <w:t xml:space="preserve"> </w:t>
      </w:r>
      <w:r w:rsidR="00CA5F44" w:rsidRPr="00EF2D3B">
        <w:rPr>
          <w:rFonts w:ascii="Trebuchet MS" w:hAnsi="Trebuchet MS" w:cs="Arial"/>
          <w:color w:val="000000" w:themeColor="text1"/>
        </w:rPr>
        <w:t>dla zakresu Inwestycji niewymagającego przeprowadzenia pełnej oceny oddziaływania na środowisko oraz sporządzenia raportu o oddziaływaniu na środowisko</w:t>
      </w:r>
      <w:r w:rsidRPr="00FC26A1">
        <w:rPr>
          <w:rFonts w:ascii="Trebuchet MS" w:hAnsi="Trebuchet MS" w:cs="Arial"/>
          <w:color w:val="000000" w:themeColor="text1"/>
        </w:rPr>
        <w:t>, w tym w szczególności, ale nie wyłącznie, Wykonawca:</w:t>
      </w:r>
    </w:p>
    <w:p w14:paraId="6847A9A7" w14:textId="55A6F177" w:rsidR="00977700" w:rsidRPr="00FC26A1" w:rsidRDefault="00977700" w:rsidP="00D27790">
      <w:pPr>
        <w:pStyle w:val="Bezodstpw"/>
        <w:numPr>
          <w:ilvl w:val="0"/>
          <w:numId w:val="3"/>
        </w:numPr>
        <w:ind w:left="709" w:hanging="708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pozyska niezbędne dokumenty i informacje wymagane Ustawą OOŚ;</w:t>
      </w:r>
    </w:p>
    <w:p w14:paraId="72860AB1" w14:textId="009B7E44" w:rsidR="00527477" w:rsidRPr="00FC26A1" w:rsidRDefault="00527477" w:rsidP="00D27790">
      <w:pPr>
        <w:pStyle w:val="Bezodstpw"/>
        <w:numPr>
          <w:ilvl w:val="0"/>
          <w:numId w:val="3"/>
        </w:numPr>
        <w:ind w:left="709" w:hanging="708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opracuje Kartę informacyjną przedsięwzięcia</w:t>
      </w:r>
      <w:r w:rsidR="00977700" w:rsidRPr="00FC26A1">
        <w:rPr>
          <w:rFonts w:ascii="Trebuchet MS" w:hAnsi="Trebuchet MS" w:cs="Arial"/>
          <w:color w:val="000000" w:themeColor="text1"/>
        </w:rPr>
        <w:t xml:space="preserve"> zgodnie z postanowieniami Ustawy OOŚ</w:t>
      </w:r>
      <w:r w:rsidRPr="00FC26A1">
        <w:rPr>
          <w:rFonts w:ascii="Trebuchet MS" w:hAnsi="Trebuchet MS" w:cs="Arial"/>
          <w:color w:val="000000" w:themeColor="text1"/>
        </w:rPr>
        <w:t xml:space="preserve">; </w:t>
      </w:r>
    </w:p>
    <w:p w14:paraId="6CB1AE76" w14:textId="5F169693" w:rsidR="00527477" w:rsidRPr="00FC26A1" w:rsidRDefault="00527477" w:rsidP="00D27790">
      <w:pPr>
        <w:pStyle w:val="Bezodstpw"/>
        <w:numPr>
          <w:ilvl w:val="0"/>
          <w:numId w:val="3"/>
        </w:numPr>
        <w:ind w:left="709" w:hanging="708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lastRenderedPageBreak/>
        <w:t>przygotuje kompletny wniosek o wydanie decyzji wraz z wszystkimi wymaganymi załącznikami</w:t>
      </w:r>
      <w:r w:rsidR="00977700" w:rsidRPr="00FC26A1">
        <w:rPr>
          <w:rFonts w:ascii="Trebuchet MS" w:hAnsi="Trebuchet MS" w:cs="Arial"/>
          <w:color w:val="000000" w:themeColor="text1"/>
        </w:rPr>
        <w:t xml:space="preserve"> zgodnie z postanowieniami Ustawy OOŚ</w:t>
      </w:r>
      <w:r w:rsidRPr="00FC26A1">
        <w:rPr>
          <w:rFonts w:ascii="Trebuchet MS" w:hAnsi="Trebuchet MS" w:cs="Arial"/>
          <w:color w:val="000000" w:themeColor="text1"/>
        </w:rPr>
        <w:t>,</w:t>
      </w:r>
    </w:p>
    <w:p w14:paraId="777EC3E0" w14:textId="14972F30" w:rsidR="00527477" w:rsidRPr="00FC26A1" w:rsidRDefault="00527477" w:rsidP="00D27790">
      <w:pPr>
        <w:pStyle w:val="Bezodstpw"/>
        <w:numPr>
          <w:ilvl w:val="0"/>
          <w:numId w:val="3"/>
        </w:numPr>
        <w:ind w:left="709" w:hanging="708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przygotuje wg wzoru przekazanego przez Zamawiającego pełnomocnictwo do reprezentowania Zamawiającego w postępowaniu administracyjnym o wydanie decyzji oraz wystąpi do Zamawiającego o jego podpisanie;</w:t>
      </w:r>
    </w:p>
    <w:p w14:paraId="552D4E80" w14:textId="77777777" w:rsidR="00527477" w:rsidRPr="00FC26A1" w:rsidRDefault="00527477" w:rsidP="00D27790">
      <w:pPr>
        <w:pStyle w:val="Bezodstpw"/>
        <w:numPr>
          <w:ilvl w:val="0"/>
          <w:numId w:val="3"/>
        </w:numPr>
        <w:ind w:left="709" w:hanging="708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złoży kompletny wniosek o wydanie decyzji do właściwego organu administracyjnego;</w:t>
      </w:r>
    </w:p>
    <w:p w14:paraId="46297485" w14:textId="77777777" w:rsidR="00527477" w:rsidRPr="00FC26A1" w:rsidRDefault="00527477" w:rsidP="00D27790">
      <w:pPr>
        <w:pStyle w:val="Bezodstpw"/>
        <w:numPr>
          <w:ilvl w:val="0"/>
          <w:numId w:val="3"/>
        </w:numPr>
        <w:ind w:left="709" w:hanging="708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będzie sporządzał bez zbędnej zwłoki uzupełnienia oraz wyjaśnienia na ewentualne wezwania organu administracyjnego.</w:t>
      </w:r>
    </w:p>
    <w:p w14:paraId="3F67DAFF" w14:textId="5402BDF8" w:rsidR="00527477" w:rsidRPr="00FC26A1" w:rsidRDefault="00527477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Wykonawca będzie postępował przy realizacji ww. czynności z uwzględnieniem odpowiednich wymogów ww. Ustawy</w:t>
      </w:r>
      <w:r w:rsidR="00930705">
        <w:rPr>
          <w:rFonts w:ascii="Trebuchet MS" w:hAnsi="Trebuchet MS" w:cs="Arial"/>
          <w:color w:val="000000" w:themeColor="text1"/>
        </w:rPr>
        <w:t xml:space="preserve"> OOŚ</w:t>
      </w:r>
      <w:r w:rsidRPr="00FC26A1">
        <w:rPr>
          <w:rFonts w:ascii="Trebuchet MS" w:hAnsi="Trebuchet MS" w:cs="Arial"/>
          <w:color w:val="000000" w:themeColor="text1"/>
        </w:rPr>
        <w:t xml:space="preserve">, ustawy z dnia 14 czerwca 1960 r. </w:t>
      </w:r>
      <w:r w:rsidR="00930705">
        <w:rPr>
          <w:rFonts w:ascii="Trebuchet MS" w:hAnsi="Trebuchet MS" w:cs="Arial"/>
          <w:color w:val="000000" w:themeColor="text1"/>
        </w:rPr>
        <w:t xml:space="preserve">- </w:t>
      </w:r>
      <w:r w:rsidRPr="00FC26A1">
        <w:rPr>
          <w:rFonts w:ascii="Trebuchet MS" w:hAnsi="Trebuchet MS" w:cs="Arial"/>
          <w:color w:val="000000" w:themeColor="text1"/>
        </w:rPr>
        <w:t xml:space="preserve">Kodeks postępowania administracyjnego (Dz. U. z 2022 r. poz. 1301 z </w:t>
      </w:r>
      <w:proofErr w:type="spellStart"/>
      <w:r w:rsidRPr="00FC26A1">
        <w:rPr>
          <w:rFonts w:ascii="Trebuchet MS" w:hAnsi="Trebuchet MS" w:cs="Arial"/>
          <w:color w:val="000000" w:themeColor="text1"/>
        </w:rPr>
        <w:t>późn</w:t>
      </w:r>
      <w:proofErr w:type="spellEnd"/>
      <w:r w:rsidRPr="00FC26A1">
        <w:rPr>
          <w:rFonts w:ascii="Trebuchet MS" w:hAnsi="Trebuchet MS" w:cs="Arial"/>
          <w:color w:val="000000" w:themeColor="text1"/>
        </w:rPr>
        <w:t>. zm.) oraz innych mających zastosowanie przepisów prawa.</w:t>
      </w:r>
    </w:p>
    <w:p w14:paraId="0E4949D2" w14:textId="2B0BF13B" w:rsidR="00527477" w:rsidRPr="00FC26A1" w:rsidRDefault="00527477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 xml:space="preserve">Przed złożeniem wniosku o wydanie decyzji Wykonawca uzyska uzgodnienie Zamawiającego dla treści Karty </w:t>
      </w:r>
      <w:r w:rsidR="00977700" w:rsidRPr="00FC26A1">
        <w:rPr>
          <w:rFonts w:ascii="Trebuchet MS" w:hAnsi="Trebuchet MS" w:cs="Arial"/>
          <w:color w:val="000000" w:themeColor="text1"/>
        </w:rPr>
        <w:t>i</w:t>
      </w:r>
      <w:r w:rsidRPr="00FC26A1">
        <w:rPr>
          <w:rFonts w:ascii="Trebuchet MS" w:hAnsi="Trebuchet MS" w:cs="Arial"/>
          <w:color w:val="000000" w:themeColor="text1"/>
        </w:rPr>
        <w:t xml:space="preserve">nformacyjnej </w:t>
      </w:r>
      <w:r w:rsidR="00977700" w:rsidRPr="00FC26A1">
        <w:rPr>
          <w:rFonts w:ascii="Trebuchet MS" w:hAnsi="Trebuchet MS" w:cs="Arial"/>
          <w:color w:val="000000" w:themeColor="text1"/>
        </w:rPr>
        <w:t>p</w:t>
      </w:r>
      <w:r w:rsidRPr="00FC26A1">
        <w:rPr>
          <w:rFonts w:ascii="Trebuchet MS" w:hAnsi="Trebuchet MS" w:cs="Arial"/>
          <w:color w:val="000000" w:themeColor="text1"/>
        </w:rPr>
        <w:t>rzedsięwzięcia oraz wniosku.</w:t>
      </w:r>
    </w:p>
    <w:p w14:paraId="2CA1C752" w14:textId="580100A3" w:rsidR="00527477" w:rsidRPr="00FC26A1" w:rsidRDefault="00527477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Wykonawca będzie niezwłocznie przekazywał do wiadomości Zamawiającego wszelką korespondencję z/od organu administracyjnego związaną z procedurą wydania decyzji na podstawie Ustawy</w:t>
      </w:r>
      <w:r w:rsidR="00930705">
        <w:rPr>
          <w:rFonts w:ascii="Trebuchet MS" w:hAnsi="Trebuchet MS" w:cs="Arial"/>
          <w:color w:val="000000" w:themeColor="text1"/>
        </w:rPr>
        <w:t xml:space="preserve"> OOŚ</w:t>
      </w:r>
      <w:r w:rsidRPr="00FC26A1">
        <w:rPr>
          <w:rFonts w:ascii="Trebuchet MS" w:hAnsi="Trebuchet MS" w:cs="Arial"/>
          <w:color w:val="000000" w:themeColor="text1"/>
        </w:rPr>
        <w:t>.</w:t>
      </w:r>
    </w:p>
    <w:p w14:paraId="227D1DE8" w14:textId="03480CC7" w:rsidR="008E76C9" w:rsidRPr="00FC26A1" w:rsidRDefault="008E76C9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Wykonawca będzie konsultował z Zamawiającym treść odpowiedzi udzielanych na wezwania organu administracyjnego w toku procedury wydania decyzji.</w:t>
      </w:r>
    </w:p>
    <w:p w14:paraId="556859F2" w14:textId="77777777" w:rsidR="00527477" w:rsidRPr="00FC26A1" w:rsidRDefault="00527477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Wykonawca doprowadzi do wydania decyzji z rygorem natychmiastowej wykonalności, w tym celu wraz z wnioskiem o wydanie decyzji złoży wniosek o nadanie decyzji z rygoru natychmiastowej wykonalności.</w:t>
      </w:r>
    </w:p>
    <w:p w14:paraId="2193DAFB" w14:textId="77777777" w:rsidR="008E76C9" w:rsidRPr="00FC26A1" w:rsidRDefault="008E76C9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 xml:space="preserve">Opłaty administracyjne związane z uzyskaniem niniejszej decyzji pokryje Zamawiający. </w:t>
      </w:r>
    </w:p>
    <w:p w14:paraId="52B0256B" w14:textId="77777777" w:rsidR="00700F7B" w:rsidRPr="00FC26A1" w:rsidRDefault="00700F7B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</w:p>
    <w:p w14:paraId="74F52D86" w14:textId="3915EC48" w:rsidR="00027126" w:rsidRDefault="00027126" w:rsidP="00EF2D3B">
      <w:pPr>
        <w:pStyle w:val="Bezodstpw"/>
        <w:numPr>
          <w:ilvl w:val="2"/>
          <w:numId w:val="29"/>
        </w:numPr>
        <w:ind w:left="709"/>
        <w:jc w:val="both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>Etap 5.</w:t>
      </w:r>
      <w:r w:rsidR="00D91ABD">
        <w:rPr>
          <w:rFonts w:ascii="Trebuchet MS" w:hAnsi="Trebuchet MS" w:cs="Arial"/>
          <w:b/>
          <w:bCs/>
          <w:color w:val="000000" w:themeColor="text1"/>
        </w:rPr>
        <w:t xml:space="preserve"> </w:t>
      </w:r>
      <w:r w:rsidR="00D91ABD" w:rsidRPr="00EF2D3B">
        <w:rPr>
          <w:rFonts w:ascii="Trebuchet MS" w:hAnsi="Trebuchet MS" w:cs="Arial"/>
          <w:b/>
          <w:bCs/>
          <w:color w:val="000000" w:themeColor="text1"/>
        </w:rPr>
        <w:t xml:space="preserve">Przygotowanie szczegółowych danych do przeprowadzenia pełnej oceny oddziaływania na środowisko oraz sporządzenia raportu o oddziaływaniu na środowisko dla zakresu Inwestycji nieobjętego decyzjami procedowanymi w ramach Etapu </w:t>
      </w:r>
      <w:r w:rsidR="00C0782B">
        <w:rPr>
          <w:rFonts w:ascii="Trebuchet MS" w:hAnsi="Trebuchet MS" w:cs="Arial"/>
          <w:b/>
          <w:bCs/>
          <w:color w:val="000000" w:themeColor="text1"/>
        </w:rPr>
        <w:t>4</w:t>
      </w:r>
      <w:r w:rsidR="00D91ABD">
        <w:rPr>
          <w:rFonts w:ascii="Trebuchet MS" w:hAnsi="Trebuchet MS" w:cs="Arial"/>
          <w:b/>
          <w:bCs/>
          <w:color w:val="000000" w:themeColor="text1"/>
        </w:rPr>
        <w:t>.</w:t>
      </w:r>
    </w:p>
    <w:p w14:paraId="63B06FF9" w14:textId="77777777" w:rsidR="00D91ABD" w:rsidRDefault="00D91ABD" w:rsidP="00D91ABD">
      <w:pPr>
        <w:pStyle w:val="Bezodstpw"/>
        <w:rPr>
          <w:rFonts w:ascii="Trebuchet MS" w:hAnsi="Trebuchet MS" w:cs="Arial"/>
          <w:b/>
          <w:bCs/>
          <w:color w:val="000000" w:themeColor="text1"/>
        </w:rPr>
      </w:pPr>
    </w:p>
    <w:p w14:paraId="1856EC56" w14:textId="06FA0D6C" w:rsidR="00D91ABD" w:rsidRDefault="002442B9" w:rsidP="00A86F75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 xml:space="preserve">Na podstawie opracowanych Projektów Budowlanych Wykonawca przygotuje i przekaże Zamawiającemu komplet </w:t>
      </w:r>
      <w:r w:rsidR="00A86F75">
        <w:rPr>
          <w:rFonts w:ascii="Trebuchet MS" w:hAnsi="Trebuchet MS" w:cs="Arial"/>
          <w:color w:val="000000" w:themeColor="text1"/>
        </w:rPr>
        <w:t xml:space="preserve">danych wymaganych do przeprowadzenia </w:t>
      </w:r>
      <w:r>
        <w:rPr>
          <w:rFonts w:ascii="Trebuchet MS" w:hAnsi="Trebuchet MS" w:cs="Arial"/>
          <w:color w:val="000000" w:themeColor="text1"/>
        </w:rPr>
        <w:t xml:space="preserve"> </w:t>
      </w:r>
      <w:r w:rsidR="00A86F75" w:rsidRPr="00EF2D3B">
        <w:rPr>
          <w:rFonts w:ascii="Trebuchet MS" w:hAnsi="Trebuchet MS" w:cs="Arial"/>
          <w:color w:val="000000" w:themeColor="text1"/>
        </w:rPr>
        <w:t xml:space="preserve">pełnej oceny oddziaływania na środowisko oraz sporządzenia raportu o oddziaływaniu na środowisko dla zakresu Inwestycji nieobjętego decyzjami procedowanymi w ramach Etapu </w:t>
      </w:r>
      <w:r w:rsidR="00CF2543">
        <w:rPr>
          <w:rFonts w:ascii="Trebuchet MS" w:hAnsi="Trebuchet MS" w:cs="Arial"/>
          <w:color w:val="000000" w:themeColor="text1"/>
        </w:rPr>
        <w:t>4</w:t>
      </w:r>
      <w:r w:rsidR="00A86F75">
        <w:rPr>
          <w:rFonts w:ascii="Trebuchet MS" w:hAnsi="Trebuchet MS" w:cs="Arial"/>
          <w:color w:val="000000" w:themeColor="text1"/>
        </w:rPr>
        <w:t>.</w:t>
      </w:r>
    </w:p>
    <w:p w14:paraId="335CF6FA" w14:textId="77777777" w:rsidR="00A86F75" w:rsidRDefault="00A86F75" w:rsidP="00A86F75">
      <w:pPr>
        <w:pStyle w:val="Bezodstpw"/>
        <w:jc w:val="both"/>
        <w:rPr>
          <w:rFonts w:ascii="Trebuchet MS" w:hAnsi="Trebuchet MS" w:cs="Arial"/>
          <w:color w:val="000000" w:themeColor="text1"/>
        </w:rPr>
      </w:pPr>
    </w:p>
    <w:p w14:paraId="26C051FB" w14:textId="2117E584" w:rsidR="00A86F75" w:rsidRPr="00EF2D3B" w:rsidRDefault="00A86F75" w:rsidP="00EF2D3B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Wykonawca będzie uzupełniał przekazane dane, a także udzielał wyjaśnień w zakresie przekazanych danych na wezwanie Zamawiającego</w:t>
      </w:r>
      <w:r w:rsidR="00CF2543">
        <w:rPr>
          <w:rFonts w:ascii="Trebuchet MS" w:hAnsi="Trebuchet MS" w:cs="Arial"/>
          <w:color w:val="000000" w:themeColor="text1"/>
        </w:rPr>
        <w:t>,</w:t>
      </w:r>
      <w:r>
        <w:rPr>
          <w:rFonts w:ascii="Trebuchet MS" w:hAnsi="Trebuchet MS" w:cs="Arial"/>
          <w:color w:val="000000" w:themeColor="text1"/>
        </w:rPr>
        <w:t xml:space="preserve"> w toku </w:t>
      </w:r>
      <w:r w:rsidR="00911719">
        <w:rPr>
          <w:rFonts w:ascii="Trebuchet MS" w:hAnsi="Trebuchet MS" w:cs="Arial"/>
          <w:color w:val="000000" w:themeColor="text1"/>
        </w:rPr>
        <w:t xml:space="preserve">opracowania przez Zamawiającego </w:t>
      </w:r>
      <w:r w:rsidR="00911719" w:rsidRPr="00EF2D3B">
        <w:rPr>
          <w:rFonts w:ascii="Trebuchet MS" w:hAnsi="Trebuchet MS" w:cs="Arial"/>
          <w:color w:val="000000" w:themeColor="text1"/>
        </w:rPr>
        <w:t xml:space="preserve">raportu o oddziaływaniu na środowisko oraz przeprowadzania procedury </w:t>
      </w:r>
      <w:r w:rsidR="00911719" w:rsidRPr="002C2E29">
        <w:rPr>
          <w:rFonts w:ascii="Trebuchet MS" w:hAnsi="Trebuchet MS" w:cs="Arial"/>
          <w:color w:val="000000" w:themeColor="text1"/>
        </w:rPr>
        <w:t>pełnej oceny oddziaływania na środowisko</w:t>
      </w:r>
      <w:r w:rsidR="00911719">
        <w:rPr>
          <w:rFonts w:ascii="Trebuchet MS" w:hAnsi="Trebuchet MS" w:cs="Arial"/>
          <w:color w:val="000000" w:themeColor="text1"/>
        </w:rPr>
        <w:t>.</w:t>
      </w:r>
    </w:p>
    <w:p w14:paraId="723B9154" w14:textId="77777777" w:rsidR="00027126" w:rsidRDefault="00027126" w:rsidP="00EF2D3B">
      <w:pPr>
        <w:pStyle w:val="Bezodstpw"/>
        <w:ind w:left="709"/>
        <w:rPr>
          <w:rFonts w:ascii="Trebuchet MS" w:hAnsi="Trebuchet MS" w:cs="Arial"/>
          <w:b/>
          <w:bCs/>
          <w:color w:val="000000" w:themeColor="text1"/>
        </w:rPr>
      </w:pPr>
    </w:p>
    <w:p w14:paraId="41539425" w14:textId="2E763D1E" w:rsidR="004C5CE7" w:rsidRPr="00FC26A1" w:rsidRDefault="00027126" w:rsidP="00EF2D3B">
      <w:pPr>
        <w:pStyle w:val="Bezodstpw"/>
        <w:numPr>
          <w:ilvl w:val="2"/>
          <w:numId w:val="29"/>
        </w:numPr>
        <w:ind w:left="709"/>
        <w:jc w:val="both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 xml:space="preserve">Etap 6. </w:t>
      </w:r>
      <w:r w:rsidR="00CC730D" w:rsidRPr="00FC26A1">
        <w:rPr>
          <w:rFonts w:ascii="Trebuchet MS" w:hAnsi="Trebuchet MS" w:cs="Arial"/>
          <w:b/>
          <w:bCs/>
          <w:color w:val="000000" w:themeColor="text1"/>
        </w:rPr>
        <w:t xml:space="preserve">Uzyskanie </w:t>
      </w:r>
      <w:r w:rsidR="00CA6728" w:rsidRPr="00FC26A1">
        <w:rPr>
          <w:rFonts w:ascii="Trebuchet MS" w:hAnsi="Trebuchet MS" w:cs="Arial"/>
          <w:b/>
          <w:bCs/>
          <w:color w:val="000000" w:themeColor="text1"/>
        </w:rPr>
        <w:t>decyzji</w:t>
      </w:r>
      <w:r w:rsidR="00CC730D" w:rsidRPr="00FC26A1">
        <w:rPr>
          <w:rFonts w:ascii="Trebuchet MS" w:hAnsi="Trebuchet MS" w:cs="Arial"/>
          <w:b/>
          <w:bCs/>
          <w:color w:val="000000" w:themeColor="text1"/>
        </w:rPr>
        <w:t xml:space="preserve"> </w:t>
      </w:r>
      <w:r w:rsidR="00D91ABD" w:rsidRPr="00FC26A1">
        <w:rPr>
          <w:rFonts w:ascii="Trebuchet MS" w:hAnsi="Trebuchet MS" w:cs="Arial"/>
          <w:b/>
          <w:bCs/>
          <w:color w:val="000000" w:themeColor="text1"/>
        </w:rPr>
        <w:t>umożliwiając</w:t>
      </w:r>
      <w:r w:rsidR="00D91ABD">
        <w:rPr>
          <w:rFonts w:ascii="Trebuchet MS" w:hAnsi="Trebuchet MS" w:cs="Arial"/>
          <w:b/>
          <w:bCs/>
          <w:color w:val="000000" w:themeColor="text1"/>
        </w:rPr>
        <w:t>ych</w:t>
      </w:r>
      <w:r w:rsidR="00D91ABD" w:rsidRPr="00FC26A1">
        <w:rPr>
          <w:rFonts w:ascii="Trebuchet MS" w:hAnsi="Trebuchet MS" w:cs="Arial"/>
          <w:b/>
          <w:bCs/>
          <w:color w:val="000000" w:themeColor="text1"/>
        </w:rPr>
        <w:t xml:space="preserve"> </w:t>
      </w:r>
      <w:r w:rsidR="00324DC5" w:rsidRPr="00FC26A1">
        <w:rPr>
          <w:rFonts w:ascii="Trebuchet MS" w:hAnsi="Trebuchet MS" w:cs="Arial"/>
          <w:b/>
          <w:bCs/>
          <w:color w:val="000000" w:themeColor="text1"/>
        </w:rPr>
        <w:t>wykonanie</w:t>
      </w:r>
      <w:r w:rsidR="00CC730D" w:rsidRPr="00FC26A1">
        <w:rPr>
          <w:rFonts w:ascii="Trebuchet MS" w:hAnsi="Trebuchet MS" w:cs="Arial"/>
          <w:b/>
          <w:bCs/>
          <w:color w:val="000000" w:themeColor="text1"/>
        </w:rPr>
        <w:t xml:space="preserve"> prac budowlan</w:t>
      </w:r>
      <w:r w:rsidR="00324DC5" w:rsidRPr="00FC26A1">
        <w:rPr>
          <w:rFonts w:ascii="Trebuchet MS" w:hAnsi="Trebuchet MS" w:cs="Arial"/>
          <w:b/>
          <w:bCs/>
          <w:color w:val="000000" w:themeColor="text1"/>
        </w:rPr>
        <w:t>ych</w:t>
      </w:r>
      <w:r w:rsidR="00CC730D" w:rsidRPr="00FC26A1">
        <w:rPr>
          <w:rFonts w:ascii="Trebuchet MS" w:hAnsi="Trebuchet MS" w:cs="Arial"/>
          <w:b/>
          <w:bCs/>
          <w:color w:val="000000" w:themeColor="text1"/>
        </w:rPr>
        <w:t>.</w:t>
      </w:r>
    </w:p>
    <w:p w14:paraId="168019A2" w14:textId="5A1FFCCC" w:rsidR="002A6F1B" w:rsidRPr="00FC26A1" w:rsidRDefault="001A1A8C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 xml:space="preserve">W ramach zamówienia </w:t>
      </w:r>
      <w:r w:rsidR="002A6F1B" w:rsidRPr="00FC26A1">
        <w:rPr>
          <w:rFonts w:ascii="Trebuchet MS" w:hAnsi="Trebuchet MS" w:cs="Arial"/>
          <w:color w:val="000000" w:themeColor="text1"/>
        </w:rPr>
        <w:t>W</w:t>
      </w:r>
      <w:r w:rsidR="00AC3612" w:rsidRPr="00FC26A1">
        <w:rPr>
          <w:rFonts w:ascii="Trebuchet MS" w:hAnsi="Trebuchet MS" w:cs="Arial"/>
          <w:color w:val="000000" w:themeColor="text1"/>
        </w:rPr>
        <w:t>ykonawca</w:t>
      </w:r>
      <w:r w:rsidR="00CF2543">
        <w:rPr>
          <w:rFonts w:ascii="Trebuchet MS" w:hAnsi="Trebuchet MS" w:cs="Arial"/>
          <w:color w:val="000000" w:themeColor="text1"/>
        </w:rPr>
        <w:t>,</w:t>
      </w:r>
      <w:r w:rsidR="00AC3612" w:rsidRPr="00FC26A1">
        <w:rPr>
          <w:rFonts w:ascii="Trebuchet MS" w:hAnsi="Trebuchet MS" w:cs="Arial"/>
          <w:color w:val="000000" w:themeColor="text1"/>
        </w:rPr>
        <w:t xml:space="preserve"> </w:t>
      </w:r>
      <w:r w:rsidR="002A6F1B" w:rsidRPr="00FC26A1">
        <w:rPr>
          <w:rFonts w:ascii="Trebuchet MS" w:hAnsi="Trebuchet MS" w:cs="Arial"/>
          <w:color w:val="000000" w:themeColor="text1"/>
        </w:rPr>
        <w:t xml:space="preserve">na podstawie </w:t>
      </w:r>
      <w:r w:rsidR="00C277D0" w:rsidRPr="00FC26A1">
        <w:rPr>
          <w:rFonts w:ascii="Trebuchet MS" w:hAnsi="Trebuchet MS" w:cs="Arial"/>
          <w:color w:val="000000" w:themeColor="text1"/>
        </w:rPr>
        <w:t>sporządzon</w:t>
      </w:r>
      <w:r w:rsidR="00C277D0">
        <w:rPr>
          <w:rFonts w:ascii="Trebuchet MS" w:hAnsi="Trebuchet MS" w:cs="Arial"/>
          <w:color w:val="000000" w:themeColor="text1"/>
        </w:rPr>
        <w:t>ych</w:t>
      </w:r>
      <w:r w:rsidR="00C277D0" w:rsidRPr="00FC26A1">
        <w:rPr>
          <w:rFonts w:ascii="Trebuchet MS" w:hAnsi="Trebuchet MS" w:cs="Arial"/>
          <w:color w:val="000000" w:themeColor="text1"/>
        </w:rPr>
        <w:t xml:space="preserve"> </w:t>
      </w:r>
      <w:r w:rsidR="008E76C9" w:rsidRPr="00FC26A1">
        <w:rPr>
          <w:rFonts w:ascii="Trebuchet MS" w:hAnsi="Trebuchet MS" w:cs="Arial"/>
          <w:color w:val="000000" w:themeColor="text1"/>
        </w:rPr>
        <w:t xml:space="preserve">i </w:t>
      </w:r>
      <w:r w:rsidR="00C277D0" w:rsidRPr="00FC26A1">
        <w:rPr>
          <w:rFonts w:ascii="Trebuchet MS" w:hAnsi="Trebuchet MS" w:cs="Arial"/>
          <w:color w:val="000000" w:themeColor="text1"/>
        </w:rPr>
        <w:t>odebran</w:t>
      </w:r>
      <w:r w:rsidR="00C277D0">
        <w:rPr>
          <w:rFonts w:ascii="Trebuchet MS" w:hAnsi="Trebuchet MS" w:cs="Arial"/>
          <w:color w:val="000000" w:themeColor="text1"/>
        </w:rPr>
        <w:t>ych</w:t>
      </w:r>
      <w:r w:rsidR="00C277D0" w:rsidRPr="00FC26A1">
        <w:rPr>
          <w:rFonts w:ascii="Trebuchet MS" w:hAnsi="Trebuchet MS" w:cs="Arial"/>
          <w:color w:val="000000" w:themeColor="text1"/>
        </w:rPr>
        <w:t xml:space="preserve"> </w:t>
      </w:r>
      <w:r w:rsidR="008E76C9" w:rsidRPr="00FC26A1">
        <w:rPr>
          <w:rFonts w:ascii="Trebuchet MS" w:hAnsi="Trebuchet MS" w:cs="Arial"/>
          <w:color w:val="000000" w:themeColor="text1"/>
        </w:rPr>
        <w:t>przez Zamawiającego</w:t>
      </w:r>
      <w:r w:rsidR="002A6F1B" w:rsidRPr="00FC26A1">
        <w:rPr>
          <w:rFonts w:ascii="Trebuchet MS" w:hAnsi="Trebuchet MS" w:cs="Arial"/>
          <w:color w:val="000000" w:themeColor="text1"/>
        </w:rPr>
        <w:t xml:space="preserve"> </w:t>
      </w:r>
      <w:r w:rsidR="00C277D0" w:rsidRPr="00FC26A1">
        <w:rPr>
          <w:rFonts w:ascii="Trebuchet MS" w:hAnsi="Trebuchet MS" w:cs="Arial"/>
          <w:color w:val="000000" w:themeColor="text1"/>
        </w:rPr>
        <w:t>Projekt</w:t>
      </w:r>
      <w:r w:rsidR="00C277D0">
        <w:rPr>
          <w:rFonts w:ascii="Trebuchet MS" w:hAnsi="Trebuchet MS" w:cs="Arial"/>
          <w:color w:val="000000" w:themeColor="text1"/>
        </w:rPr>
        <w:t>ów</w:t>
      </w:r>
      <w:r w:rsidR="00C277D0" w:rsidRPr="00FC26A1">
        <w:rPr>
          <w:rFonts w:ascii="Trebuchet MS" w:hAnsi="Trebuchet MS" w:cs="Arial"/>
          <w:color w:val="000000" w:themeColor="text1"/>
        </w:rPr>
        <w:t xml:space="preserve"> </w:t>
      </w:r>
      <w:r w:rsidR="005A3E61" w:rsidRPr="00FC26A1">
        <w:rPr>
          <w:rFonts w:ascii="Trebuchet MS" w:hAnsi="Trebuchet MS" w:cs="Arial"/>
          <w:color w:val="000000" w:themeColor="text1"/>
        </w:rPr>
        <w:t>budowlan</w:t>
      </w:r>
      <w:r w:rsidR="005A3E61">
        <w:rPr>
          <w:rFonts w:ascii="Trebuchet MS" w:hAnsi="Trebuchet MS" w:cs="Arial"/>
          <w:color w:val="000000" w:themeColor="text1"/>
        </w:rPr>
        <w:t>ych</w:t>
      </w:r>
      <w:r w:rsidR="00CF2543">
        <w:rPr>
          <w:rFonts w:ascii="Trebuchet MS" w:hAnsi="Trebuchet MS" w:cs="Arial"/>
          <w:color w:val="000000" w:themeColor="text1"/>
        </w:rPr>
        <w:t>,</w:t>
      </w:r>
      <w:r w:rsidR="005A3E61" w:rsidRPr="00FC26A1">
        <w:rPr>
          <w:rFonts w:ascii="Trebuchet MS" w:hAnsi="Trebuchet MS" w:cs="Arial"/>
          <w:color w:val="000000" w:themeColor="text1"/>
        </w:rPr>
        <w:t xml:space="preserve"> </w:t>
      </w:r>
      <w:r w:rsidR="002A6F1B" w:rsidRPr="00FC26A1">
        <w:rPr>
          <w:rFonts w:ascii="Trebuchet MS" w:hAnsi="Trebuchet MS" w:cs="Arial"/>
          <w:color w:val="000000" w:themeColor="text1"/>
        </w:rPr>
        <w:t xml:space="preserve">uzyska </w:t>
      </w:r>
      <w:r w:rsidR="00CB2AFC" w:rsidRPr="00FC26A1">
        <w:rPr>
          <w:rFonts w:ascii="Trebuchet MS" w:hAnsi="Trebuchet MS" w:cs="Arial"/>
          <w:color w:val="000000" w:themeColor="text1"/>
        </w:rPr>
        <w:t>w imieniu i na rzecz</w:t>
      </w:r>
      <w:r w:rsidR="00496650" w:rsidRPr="00FC26A1">
        <w:rPr>
          <w:rFonts w:ascii="Trebuchet MS" w:hAnsi="Trebuchet MS" w:cs="Arial"/>
          <w:color w:val="000000" w:themeColor="text1"/>
        </w:rPr>
        <w:t xml:space="preserve"> Zamawiającego </w:t>
      </w:r>
      <w:r w:rsidR="001C4515" w:rsidRPr="00FC26A1">
        <w:rPr>
          <w:rFonts w:ascii="Trebuchet MS" w:hAnsi="Trebuchet MS" w:cs="Arial"/>
          <w:color w:val="000000" w:themeColor="text1"/>
        </w:rPr>
        <w:t>decyzj</w:t>
      </w:r>
      <w:r w:rsidR="001C4515">
        <w:rPr>
          <w:rFonts w:ascii="Trebuchet MS" w:hAnsi="Trebuchet MS" w:cs="Arial"/>
          <w:color w:val="000000" w:themeColor="text1"/>
        </w:rPr>
        <w:t>e</w:t>
      </w:r>
      <w:r w:rsidR="001C4515" w:rsidRPr="00FC26A1">
        <w:rPr>
          <w:rFonts w:ascii="Trebuchet MS" w:hAnsi="Trebuchet MS" w:cs="Arial"/>
          <w:color w:val="000000" w:themeColor="text1"/>
        </w:rPr>
        <w:t xml:space="preserve"> umożliwiając</w:t>
      </w:r>
      <w:r w:rsidR="001C4515">
        <w:rPr>
          <w:rFonts w:ascii="Trebuchet MS" w:hAnsi="Trebuchet MS" w:cs="Arial"/>
          <w:color w:val="000000" w:themeColor="text1"/>
        </w:rPr>
        <w:t>e</w:t>
      </w:r>
      <w:r w:rsidR="001C4515" w:rsidRPr="00FC26A1">
        <w:rPr>
          <w:rFonts w:ascii="Trebuchet MS" w:hAnsi="Trebuchet MS" w:cs="Arial"/>
          <w:color w:val="000000" w:themeColor="text1"/>
        </w:rPr>
        <w:t xml:space="preserve"> </w:t>
      </w:r>
      <w:r w:rsidR="00CB2AFC" w:rsidRPr="00FC26A1">
        <w:rPr>
          <w:rFonts w:ascii="Trebuchet MS" w:hAnsi="Trebuchet MS" w:cs="Arial"/>
          <w:color w:val="000000" w:themeColor="text1"/>
        </w:rPr>
        <w:t>przeprowadzenie prac budowlanych w zakresie Inwestycji</w:t>
      </w:r>
      <w:r w:rsidR="00CF2543">
        <w:rPr>
          <w:rFonts w:ascii="Trebuchet MS" w:hAnsi="Trebuchet MS" w:cs="Arial"/>
          <w:color w:val="000000" w:themeColor="text1"/>
        </w:rPr>
        <w:t>,</w:t>
      </w:r>
      <w:r w:rsidR="00CB2AFC" w:rsidRPr="00FC26A1">
        <w:rPr>
          <w:rFonts w:ascii="Trebuchet MS" w:hAnsi="Trebuchet MS" w:cs="Arial"/>
          <w:color w:val="000000" w:themeColor="text1"/>
        </w:rPr>
        <w:t xml:space="preserve"> </w:t>
      </w:r>
      <w:r w:rsidR="002A6F1B" w:rsidRPr="00FC26A1">
        <w:rPr>
          <w:rFonts w:ascii="Trebuchet MS" w:hAnsi="Trebuchet MS" w:cs="Arial"/>
          <w:color w:val="000000" w:themeColor="text1"/>
        </w:rPr>
        <w:t>na podstawie ustawy z dnia 12 lutego 2009 r. o szczególnych zasadach przygotowania i realizacji inwestycji w zakresie lotnisk użytku publicznego (</w:t>
      </w:r>
      <w:r w:rsidR="006A1989" w:rsidRPr="00FC26A1">
        <w:rPr>
          <w:rFonts w:ascii="Trebuchet MS" w:hAnsi="Trebuchet MS" w:cs="Arial"/>
          <w:color w:val="000000" w:themeColor="text1"/>
        </w:rPr>
        <w:t>dalej jako Ustawa)</w:t>
      </w:r>
      <w:r w:rsidR="002A6F1B" w:rsidRPr="00FC26A1">
        <w:rPr>
          <w:rFonts w:ascii="Trebuchet MS" w:hAnsi="Trebuchet MS" w:cs="Arial"/>
          <w:color w:val="000000" w:themeColor="text1"/>
        </w:rPr>
        <w:t>, w tym w szczególności</w:t>
      </w:r>
      <w:r w:rsidR="006A1989" w:rsidRPr="00FC26A1">
        <w:rPr>
          <w:rFonts w:ascii="Trebuchet MS" w:hAnsi="Trebuchet MS" w:cs="Arial"/>
          <w:color w:val="000000" w:themeColor="text1"/>
        </w:rPr>
        <w:t>, ale nie wyłącznie</w:t>
      </w:r>
      <w:r w:rsidR="00496650" w:rsidRPr="00FC26A1">
        <w:rPr>
          <w:rFonts w:ascii="Trebuchet MS" w:hAnsi="Trebuchet MS" w:cs="Arial"/>
          <w:color w:val="000000" w:themeColor="text1"/>
        </w:rPr>
        <w:t>,</w:t>
      </w:r>
      <w:r w:rsidR="002A6F1B" w:rsidRPr="00FC26A1">
        <w:rPr>
          <w:rFonts w:ascii="Trebuchet MS" w:hAnsi="Trebuchet MS" w:cs="Arial"/>
          <w:color w:val="000000" w:themeColor="text1"/>
        </w:rPr>
        <w:t xml:space="preserve"> Wykonawca:</w:t>
      </w:r>
    </w:p>
    <w:p w14:paraId="77423B02" w14:textId="6E8B2F35" w:rsidR="00977700" w:rsidRPr="00FC26A1" w:rsidRDefault="00977700" w:rsidP="00D27790">
      <w:pPr>
        <w:pStyle w:val="Bezodstpw"/>
        <w:numPr>
          <w:ilvl w:val="0"/>
          <w:numId w:val="3"/>
        </w:numPr>
        <w:ind w:left="709" w:hanging="709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pozyska niezbędne dokumenty i informacje wymagane Ustawą;</w:t>
      </w:r>
    </w:p>
    <w:p w14:paraId="63C0DD1F" w14:textId="4329CD5D" w:rsidR="006A1989" w:rsidRPr="00FC26A1" w:rsidRDefault="00496650" w:rsidP="00D27790">
      <w:pPr>
        <w:pStyle w:val="Bezodstpw"/>
        <w:numPr>
          <w:ilvl w:val="0"/>
          <w:numId w:val="3"/>
        </w:numPr>
        <w:ind w:left="709" w:hanging="709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p</w:t>
      </w:r>
      <w:r w:rsidR="002A6F1B" w:rsidRPr="00FC26A1">
        <w:rPr>
          <w:rFonts w:ascii="Trebuchet MS" w:hAnsi="Trebuchet MS" w:cs="Arial"/>
          <w:color w:val="000000" w:themeColor="text1"/>
        </w:rPr>
        <w:t>rzygotuje</w:t>
      </w:r>
      <w:r w:rsidR="006A1989" w:rsidRPr="00FC26A1">
        <w:rPr>
          <w:rFonts w:ascii="Trebuchet MS" w:hAnsi="Trebuchet MS" w:cs="Arial"/>
          <w:color w:val="000000" w:themeColor="text1"/>
        </w:rPr>
        <w:t xml:space="preserve"> kompletny</w:t>
      </w:r>
      <w:r w:rsidR="002A6F1B" w:rsidRPr="00FC26A1">
        <w:rPr>
          <w:rFonts w:ascii="Trebuchet MS" w:hAnsi="Trebuchet MS" w:cs="Arial"/>
          <w:color w:val="000000" w:themeColor="text1"/>
        </w:rPr>
        <w:t xml:space="preserve"> wniosek </w:t>
      </w:r>
      <w:r w:rsidR="006A1989" w:rsidRPr="00FC26A1">
        <w:rPr>
          <w:rFonts w:ascii="Trebuchet MS" w:hAnsi="Trebuchet MS" w:cs="Arial"/>
          <w:color w:val="000000" w:themeColor="text1"/>
        </w:rPr>
        <w:t xml:space="preserve">o wydanie decyzji </w:t>
      </w:r>
      <w:r w:rsidR="002A6F1B" w:rsidRPr="00FC26A1">
        <w:rPr>
          <w:rFonts w:ascii="Trebuchet MS" w:hAnsi="Trebuchet MS" w:cs="Arial"/>
          <w:color w:val="000000" w:themeColor="text1"/>
        </w:rPr>
        <w:t xml:space="preserve">wraz z </w:t>
      </w:r>
      <w:r w:rsidR="00CB2AFC" w:rsidRPr="00FC26A1">
        <w:rPr>
          <w:rFonts w:ascii="Trebuchet MS" w:hAnsi="Trebuchet MS" w:cs="Arial"/>
          <w:color w:val="000000" w:themeColor="text1"/>
        </w:rPr>
        <w:t xml:space="preserve">wszystkimi wymaganymi </w:t>
      </w:r>
      <w:r w:rsidR="002A6F1B" w:rsidRPr="00FC26A1">
        <w:rPr>
          <w:rFonts w:ascii="Trebuchet MS" w:hAnsi="Trebuchet MS" w:cs="Arial"/>
          <w:color w:val="000000" w:themeColor="text1"/>
        </w:rPr>
        <w:t>załącznikami</w:t>
      </w:r>
      <w:r w:rsidR="006A1989" w:rsidRPr="00FC26A1">
        <w:rPr>
          <w:rFonts w:ascii="Trebuchet MS" w:hAnsi="Trebuchet MS" w:cs="Arial"/>
          <w:color w:val="000000" w:themeColor="text1"/>
        </w:rPr>
        <w:t xml:space="preserve"> (zgodnie </w:t>
      </w:r>
      <w:r w:rsidR="00CF2543">
        <w:rPr>
          <w:rFonts w:ascii="Trebuchet MS" w:hAnsi="Trebuchet MS" w:cs="Arial"/>
          <w:color w:val="000000" w:themeColor="text1"/>
        </w:rPr>
        <w:t>a</w:t>
      </w:r>
      <w:r w:rsidR="006A1989" w:rsidRPr="00FC26A1">
        <w:rPr>
          <w:rFonts w:ascii="Trebuchet MS" w:hAnsi="Trebuchet MS" w:cs="Arial"/>
          <w:color w:val="000000" w:themeColor="text1"/>
        </w:rPr>
        <w:t>rt. 6 Ustawy)</w:t>
      </w:r>
      <w:r w:rsidR="002A6F1B" w:rsidRPr="00FC26A1">
        <w:rPr>
          <w:rFonts w:ascii="Trebuchet MS" w:hAnsi="Trebuchet MS" w:cs="Arial"/>
          <w:color w:val="000000" w:themeColor="text1"/>
        </w:rPr>
        <w:t xml:space="preserve">, </w:t>
      </w:r>
      <w:r w:rsidR="006A1989" w:rsidRPr="00FC26A1">
        <w:rPr>
          <w:rFonts w:ascii="Trebuchet MS" w:hAnsi="Trebuchet MS" w:cs="Arial"/>
          <w:color w:val="000000" w:themeColor="text1"/>
        </w:rPr>
        <w:t xml:space="preserve">w tym </w:t>
      </w:r>
      <w:r w:rsidR="002A6F1B" w:rsidRPr="00FC26A1">
        <w:rPr>
          <w:rFonts w:ascii="Trebuchet MS" w:hAnsi="Trebuchet MS" w:cs="Arial"/>
          <w:color w:val="000000" w:themeColor="text1"/>
        </w:rPr>
        <w:t>uzyska wymagane opinie</w:t>
      </w:r>
      <w:r w:rsidR="006A1989" w:rsidRPr="00FC26A1">
        <w:rPr>
          <w:rFonts w:ascii="Trebuchet MS" w:hAnsi="Trebuchet MS" w:cs="Arial"/>
          <w:color w:val="000000" w:themeColor="text1"/>
        </w:rPr>
        <w:t xml:space="preserve"> (zgodnie z </w:t>
      </w:r>
      <w:r w:rsidR="00CF2543">
        <w:rPr>
          <w:rFonts w:ascii="Trebuchet MS" w:hAnsi="Trebuchet MS" w:cs="Arial"/>
          <w:color w:val="000000" w:themeColor="text1"/>
        </w:rPr>
        <w:t>a</w:t>
      </w:r>
      <w:r w:rsidR="006A1989" w:rsidRPr="00FC26A1">
        <w:rPr>
          <w:rFonts w:ascii="Trebuchet MS" w:hAnsi="Trebuchet MS" w:cs="Arial"/>
          <w:color w:val="000000" w:themeColor="text1"/>
        </w:rPr>
        <w:t xml:space="preserve">rt. </w:t>
      </w:r>
      <w:r w:rsidR="002A6F1B" w:rsidRPr="00FC26A1">
        <w:rPr>
          <w:rFonts w:ascii="Trebuchet MS" w:hAnsi="Trebuchet MS" w:cs="Arial"/>
          <w:color w:val="000000" w:themeColor="text1"/>
        </w:rPr>
        <w:t xml:space="preserve"> </w:t>
      </w:r>
      <w:r w:rsidR="006A1989" w:rsidRPr="00FC26A1">
        <w:rPr>
          <w:rFonts w:ascii="Trebuchet MS" w:hAnsi="Trebuchet MS" w:cs="Arial"/>
          <w:color w:val="000000" w:themeColor="text1"/>
        </w:rPr>
        <w:t>6 ust. 9 Ustawy),</w:t>
      </w:r>
    </w:p>
    <w:p w14:paraId="4D4F5290" w14:textId="35B84DA4" w:rsidR="00496650" w:rsidRPr="00FC26A1" w:rsidRDefault="00496650" w:rsidP="00D27790">
      <w:pPr>
        <w:pStyle w:val="Bezodstpw"/>
        <w:numPr>
          <w:ilvl w:val="0"/>
          <w:numId w:val="3"/>
        </w:numPr>
        <w:ind w:left="709" w:hanging="709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 xml:space="preserve">przygotuje </w:t>
      </w:r>
      <w:r w:rsidR="00960A5B" w:rsidRPr="00FC26A1">
        <w:rPr>
          <w:rFonts w:ascii="Trebuchet MS" w:hAnsi="Trebuchet MS" w:cs="Arial"/>
          <w:color w:val="000000" w:themeColor="text1"/>
        </w:rPr>
        <w:t xml:space="preserve">wg wzoru przekazanego przez Zamawiającego </w:t>
      </w:r>
      <w:r w:rsidRPr="00FC26A1">
        <w:rPr>
          <w:rFonts w:ascii="Trebuchet MS" w:hAnsi="Trebuchet MS" w:cs="Arial"/>
          <w:color w:val="000000" w:themeColor="text1"/>
        </w:rPr>
        <w:t>pełnomocnictwo do reprezentowania Zamawiającego w postępowaniu administracyjnym o wydanie decyzji oraz wystąpi do Zamawiającego o jego podpisanie;</w:t>
      </w:r>
    </w:p>
    <w:p w14:paraId="451953D5" w14:textId="44A77742" w:rsidR="00496650" w:rsidRPr="00FC26A1" w:rsidRDefault="00496650" w:rsidP="00D27790">
      <w:pPr>
        <w:pStyle w:val="Bezodstpw"/>
        <w:numPr>
          <w:ilvl w:val="0"/>
          <w:numId w:val="3"/>
        </w:numPr>
        <w:ind w:left="709" w:hanging="709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złoży kompletny wniosek o wydanie decyzji do właściwego organu administracyjnego;</w:t>
      </w:r>
    </w:p>
    <w:p w14:paraId="79F087DF" w14:textId="0D8DB72A" w:rsidR="00496650" w:rsidRPr="00FC26A1" w:rsidRDefault="00496650" w:rsidP="00D27790">
      <w:pPr>
        <w:pStyle w:val="Bezodstpw"/>
        <w:numPr>
          <w:ilvl w:val="0"/>
          <w:numId w:val="3"/>
        </w:numPr>
        <w:ind w:left="709" w:hanging="709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lastRenderedPageBreak/>
        <w:t>będzie sporządzał bez zbędnej zwłoki uzupełnienia oraz wyjaśnienia na ewentualne wezwania organu administracyjnego</w:t>
      </w:r>
      <w:r w:rsidR="00CB2AFC" w:rsidRPr="00FC26A1">
        <w:rPr>
          <w:rFonts w:ascii="Trebuchet MS" w:hAnsi="Trebuchet MS" w:cs="Arial"/>
          <w:color w:val="000000" w:themeColor="text1"/>
        </w:rPr>
        <w:t>.</w:t>
      </w:r>
    </w:p>
    <w:p w14:paraId="0417C10A" w14:textId="4FA57D37" w:rsidR="00F85343" w:rsidRPr="00FC26A1" w:rsidRDefault="00CB2AFC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 xml:space="preserve">Wykonawca będzie postępował </w:t>
      </w:r>
      <w:r w:rsidR="00F85343" w:rsidRPr="00FC26A1">
        <w:rPr>
          <w:rFonts w:ascii="Trebuchet MS" w:hAnsi="Trebuchet MS" w:cs="Arial"/>
          <w:color w:val="000000" w:themeColor="text1"/>
        </w:rPr>
        <w:t xml:space="preserve">przy realizacji ww. czynności </w:t>
      </w:r>
      <w:r w:rsidRPr="00FC26A1">
        <w:rPr>
          <w:rFonts w:ascii="Trebuchet MS" w:hAnsi="Trebuchet MS" w:cs="Arial"/>
          <w:color w:val="000000" w:themeColor="text1"/>
        </w:rPr>
        <w:t xml:space="preserve">z uwzględnieniem </w:t>
      </w:r>
      <w:r w:rsidR="00F85343" w:rsidRPr="00FC26A1">
        <w:rPr>
          <w:rFonts w:ascii="Trebuchet MS" w:hAnsi="Trebuchet MS" w:cs="Arial"/>
          <w:color w:val="000000" w:themeColor="text1"/>
        </w:rPr>
        <w:t xml:space="preserve">odpowiednich wymogów ww. Ustawy, ustawy z dnia 14 czerwca 1960 r. </w:t>
      </w:r>
      <w:r w:rsidR="00CF2543">
        <w:rPr>
          <w:rFonts w:ascii="Trebuchet MS" w:hAnsi="Trebuchet MS" w:cs="Arial"/>
          <w:color w:val="000000" w:themeColor="text1"/>
        </w:rPr>
        <w:t xml:space="preserve">- </w:t>
      </w:r>
      <w:r w:rsidR="00F85343" w:rsidRPr="00FC26A1">
        <w:rPr>
          <w:rFonts w:ascii="Trebuchet MS" w:hAnsi="Trebuchet MS" w:cs="Arial"/>
          <w:color w:val="000000" w:themeColor="text1"/>
        </w:rPr>
        <w:t xml:space="preserve">Kodeks postępowania administracyjnego (Dz. U. z 2022 r. poz. 1301 z </w:t>
      </w:r>
      <w:proofErr w:type="spellStart"/>
      <w:r w:rsidR="00F85343" w:rsidRPr="00FC26A1">
        <w:rPr>
          <w:rFonts w:ascii="Trebuchet MS" w:hAnsi="Trebuchet MS" w:cs="Arial"/>
          <w:color w:val="000000" w:themeColor="text1"/>
        </w:rPr>
        <w:t>późn</w:t>
      </w:r>
      <w:proofErr w:type="spellEnd"/>
      <w:r w:rsidR="00F85343" w:rsidRPr="00FC26A1">
        <w:rPr>
          <w:rFonts w:ascii="Trebuchet MS" w:hAnsi="Trebuchet MS" w:cs="Arial"/>
          <w:color w:val="000000" w:themeColor="text1"/>
        </w:rPr>
        <w:t>. zm.) oraz inn</w:t>
      </w:r>
      <w:r w:rsidR="001510FF" w:rsidRPr="00FC26A1">
        <w:rPr>
          <w:rFonts w:ascii="Trebuchet MS" w:hAnsi="Trebuchet MS" w:cs="Arial"/>
          <w:color w:val="000000" w:themeColor="text1"/>
        </w:rPr>
        <w:t>y</w:t>
      </w:r>
      <w:r w:rsidR="00F85343" w:rsidRPr="00FC26A1">
        <w:rPr>
          <w:rFonts w:ascii="Trebuchet MS" w:hAnsi="Trebuchet MS" w:cs="Arial"/>
          <w:color w:val="000000" w:themeColor="text1"/>
        </w:rPr>
        <w:t>ch mających zastosowanie przepisów prawa.</w:t>
      </w:r>
    </w:p>
    <w:p w14:paraId="3D9236C1" w14:textId="55CDFA1C" w:rsidR="00F85343" w:rsidRPr="00FC26A1" w:rsidRDefault="00F85343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 xml:space="preserve">Przed złożeniem </w:t>
      </w:r>
      <w:r w:rsidR="001C4515" w:rsidRPr="00FC26A1">
        <w:rPr>
          <w:rFonts w:ascii="Trebuchet MS" w:hAnsi="Trebuchet MS" w:cs="Arial"/>
          <w:color w:val="000000" w:themeColor="text1"/>
        </w:rPr>
        <w:t>wniosk</w:t>
      </w:r>
      <w:r w:rsidR="001C4515">
        <w:rPr>
          <w:rFonts w:ascii="Trebuchet MS" w:hAnsi="Trebuchet MS" w:cs="Arial"/>
          <w:color w:val="000000" w:themeColor="text1"/>
        </w:rPr>
        <w:t>ów</w:t>
      </w:r>
      <w:r w:rsidR="001C4515" w:rsidRPr="00FC26A1">
        <w:rPr>
          <w:rFonts w:ascii="Trebuchet MS" w:hAnsi="Trebuchet MS" w:cs="Arial"/>
          <w:color w:val="000000" w:themeColor="text1"/>
        </w:rPr>
        <w:t xml:space="preserve"> </w:t>
      </w:r>
      <w:r w:rsidRPr="00FC26A1">
        <w:rPr>
          <w:rFonts w:ascii="Trebuchet MS" w:hAnsi="Trebuchet MS" w:cs="Arial"/>
          <w:color w:val="000000" w:themeColor="text1"/>
        </w:rPr>
        <w:t>o wydanie decyzji Wykonawca uzyska uzgodnienie Zamawiającego dla treści wniosku.</w:t>
      </w:r>
    </w:p>
    <w:p w14:paraId="054CC1D5" w14:textId="570E954C" w:rsidR="00496650" w:rsidRPr="00FC26A1" w:rsidRDefault="00496650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Wykonawca będzie niezwłocznie przekazywał do wiadomości Zamawiającego wszelką korespondencję z/od organu administracyjnego związaną z procedurą wydania decyzji na podstawie Ustawy.</w:t>
      </w:r>
    </w:p>
    <w:p w14:paraId="79E92A8F" w14:textId="77777777" w:rsidR="008E76C9" w:rsidRPr="00FC26A1" w:rsidRDefault="008E76C9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Wykonawca będzie konsultował z Zamawiającym treść odpowiedzi udzielanych na wezwania organu administracyjnego w toku procedury wydania decyzji.</w:t>
      </w:r>
    </w:p>
    <w:p w14:paraId="3D0A1467" w14:textId="5EB7D051" w:rsidR="00F85343" w:rsidRPr="00FC26A1" w:rsidRDefault="00CB2AFC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Wykonawca doprowadzi do wydania decyzji z rygorem natychmiastowej wykonalności, w tym celu wraz z wnioskiem o wydanie decyzji złoży wniosek o nadanie decyzji z rygoru natychmiastowej wykonalności.</w:t>
      </w:r>
    </w:p>
    <w:p w14:paraId="4CBF99DA" w14:textId="27DBC727" w:rsidR="00AC1500" w:rsidRPr="00187357" w:rsidRDefault="00AC1500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bookmarkStart w:id="17" w:name="_Hlk111551389"/>
      <w:r w:rsidRPr="00FC26A1">
        <w:rPr>
          <w:rFonts w:ascii="Trebuchet MS" w:hAnsi="Trebuchet MS" w:cs="Arial"/>
          <w:color w:val="000000" w:themeColor="text1"/>
        </w:rPr>
        <w:t>Opłaty</w:t>
      </w:r>
      <w:r w:rsidR="005B166A" w:rsidRPr="00FC26A1">
        <w:rPr>
          <w:rFonts w:ascii="Trebuchet MS" w:hAnsi="Trebuchet MS" w:cs="Arial"/>
          <w:color w:val="000000" w:themeColor="text1"/>
        </w:rPr>
        <w:t xml:space="preserve"> </w:t>
      </w:r>
      <w:r w:rsidR="005B166A" w:rsidRPr="00187357">
        <w:rPr>
          <w:rFonts w:ascii="Trebuchet MS" w:hAnsi="Trebuchet MS" w:cs="Arial"/>
          <w:color w:val="000000" w:themeColor="text1"/>
        </w:rPr>
        <w:t>administracyjne</w:t>
      </w:r>
      <w:r w:rsidRPr="00187357">
        <w:rPr>
          <w:rFonts w:ascii="Trebuchet MS" w:hAnsi="Trebuchet MS" w:cs="Arial"/>
          <w:color w:val="000000" w:themeColor="text1"/>
        </w:rPr>
        <w:t xml:space="preserve"> </w:t>
      </w:r>
      <w:r w:rsidR="005B166A" w:rsidRPr="00187357">
        <w:rPr>
          <w:rFonts w:ascii="Trebuchet MS" w:hAnsi="Trebuchet MS" w:cs="Arial"/>
          <w:color w:val="000000" w:themeColor="text1"/>
        </w:rPr>
        <w:t>związane z uzyskaniem niniejszej decyzji pokryje Zamawiający.</w:t>
      </w:r>
      <w:bookmarkEnd w:id="17"/>
      <w:r w:rsidR="005B166A" w:rsidRPr="00187357">
        <w:rPr>
          <w:rFonts w:ascii="Trebuchet MS" w:hAnsi="Trebuchet MS" w:cs="Arial"/>
          <w:color w:val="000000" w:themeColor="text1"/>
        </w:rPr>
        <w:t xml:space="preserve"> </w:t>
      </w:r>
    </w:p>
    <w:p w14:paraId="2A2DD569" w14:textId="77777777" w:rsidR="001B09A1" w:rsidRPr="00187357" w:rsidRDefault="001B09A1" w:rsidP="001B09A1">
      <w:pPr>
        <w:pStyle w:val="Bezodstpw"/>
        <w:jc w:val="both"/>
        <w:rPr>
          <w:rFonts w:ascii="Trebuchet MS" w:hAnsi="Trebuchet MS" w:cs="Arial"/>
          <w:b/>
          <w:bCs/>
          <w:color w:val="000000" w:themeColor="text1"/>
        </w:rPr>
      </w:pPr>
    </w:p>
    <w:p w14:paraId="3BBA9243" w14:textId="5445FE33" w:rsidR="00AB56A4" w:rsidRDefault="009A4609" w:rsidP="00004930">
      <w:pPr>
        <w:pStyle w:val="Bezodstpw"/>
        <w:numPr>
          <w:ilvl w:val="2"/>
          <w:numId w:val="29"/>
        </w:numPr>
        <w:ind w:left="709"/>
        <w:jc w:val="both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 xml:space="preserve">Etap 8. </w:t>
      </w:r>
      <w:r w:rsidR="00AB56A4">
        <w:rPr>
          <w:rFonts w:ascii="Trebuchet MS" w:hAnsi="Trebuchet MS" w:cs="Arial"/>
          <w:b/>
          <w:bCs/>
          <w:color w:val="000000" w:themeColor="text1"/>
        </w:rPr>
        <w:t>Program Funkcjonalno-Użytkowy wraz z planowanym kosztem robót budowlanych</w:t>
      </w:r>
      <w:r w:rsidR="001E167A">
        <w:rPr>
          <w:rFonts w:ascii="Trebuchet MS" w:hAnsi="Trebuchet MS" w:cs="Arial"/>
          <w:b/>
          <w:bCs/>
          <w:color w:val="000000" w:themeColor="text1"/>
        </w:rPr>
        <w:t xml:space="preserve"> dla Projektów Budowlanych</w:t>
      </w:r>
      <w:r w:rsidR="00AB56A4" w:rsidRPr="00FC26A1">
        <w:rPr>
          <w:rFonts w:ascii="Trebuchet MS" w:hAnsi="Trebuchet MS" w:cs="Arial"/>
          <w:b/>
          <w:bCs/>
          <w:color w:val="000000" w:themeColor="text1"/>
        </w:rPr>
        <w:t>.</w:t>
      </w:r>
    </w:p>
    <w:p w14:paraId="562A69A2" w14:textId="3E3DCD5E" w:rsidR="00275D70" w:rsidRPr="00275D70" w:rsidRDefault="00275D70" w:rsidP="00275D70">
      <w:pPr>
        <w:pStyle w:val="Bezodstpw"/>
        <w:ind w:left="-11"/>
        <w:jc w:val="both"/>
        <w:rPr>
          <w:rFonts w:ascii="Trebuchet MS" w:hAnsi="Trebuchet MS" w:cs="Arial"/>
          <w:b/>
          <w:bCs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 xml:space="preserve">W ramach zamówienia Wykonawca na podstawie </w:t>
      </w:r>
      <w:r w:rsidRPr="00275D70">
        <w:rPr>
          <w:rFonts w:ascii="Trebuchet MS" w:hAnsi="Trebuchet MS" w:cs="Arial"/>
          <w:color w:val="000000" w:themeColor="text1"/>
        </w:rPr>
        <w:t xml:space="preserve">sporządzonego i odebranego przez Zamawiającego Projektu budowlanego opracuje Program Funkcjonalno-Użytkowy </w:t>
      </w:r>
      <w:r w:rsidRPr="0038207A">
        <w:rPr>
          <w:rFonts w:ascii="Trebuchet MS" w:hAnsi="Trebuchet MS" w:cs="Arial"/>
          <w:color w:val="000000" w:themeColor="text1"/>
        </w:rPr>
        <w:t xml:space="preserve">wraz z planowanym kosztem robót budowlanych, spełniający wymogi rozporządzenia Ministra Rozwoju i Technologii z dnia 20 grudnia 2021 r. w sprawie szczegółowego zakresu i formy dokumentacji projektowej, specyfikacji technicznych wykonania i odbioru robót budowlanych oraz programu funkcjonalno-użytkowego (Dz.U. 2021 poz. 2454, z </w:t>
      </w:r>
      <w:proofErr w:type="spellStart"/>
      <w:r w:rsidRPr="0038207A">
        <w:rPr>
          <w:rFonts w:ascii="Trebuchet MS" w:hAnsi="Trebuchet MS" w:cs="Arial"/>
          <w:color w:val="000000" w:themeColor="text1"/>
        </w:rPr>
        <w:t>p</w:t>
      </w:r>
      <w:r>
        <w:rPr>
          <w:rFonts w:ascii="Trebuchet MS" w:hAnsi="Trebuchet MS" w:cs="Arial"/>
          <w:color w:val="000000" w:themeColor="text1"/>
        </w:rPr>
        <w:t>óź</w:t>
      </w:r>
      <w:r w:rsidRPr="0038207A">
        <w:rPr>
          <w:rFonts w:ascii="Trebuchet MS" w:hAnsi="Trebuchet MS" w:cs="Arial"/>
          <w:color w:val="000000" w:themeColor="text1"/>
        </w:rPr>
        <w:t>n</w:t>
      </w:r>
      <w:proofErr w:type="spellEnd"/>
      <w:r w:rsidRPr="0038207A">
        <w:rPr>
          <w:rFonts w:ascii="Trebuchet MS" w:hAnsi="Trebuchet MS" w:cs="Arial"/>
          <w:color w:val="000000" w:themeColor="text1"/>
        </w:rPr>
        <w:t>. zm.)</w:t>
      </w:r>
      <w:r w:rsidR="00C2566F">
        <w:rPr>
          <w:rFonts w:ascii="Trebuchet MS" w:hAnsi="Trebuchet MS" w:cs="Arial"/>
          <w:color w:val="000000" w:themeColor="text1"/>
        </w:rPr>
        <w:t>.</w:t>
      </w:r>
    </w:p>
    <w:p w14:paraId="46E9B6A7" w14:textId="77777777" w:rsidR="005C48EA" w:rsidRDefault="005C48EA" w:rsidP="005C48EA">
      <w:pPr>
        <w:pStyle w:val="Bezodstpw"/>
        <w:jc w:val="both"/>
        <w:rPr>
          <w:rFonts w:ascii="Trebuchet MS" w:hAnsi="Trebuchet MS" w:cs="Arial"/>
          <w:b/>
          <w:bCs/>
          <w:color w:val="000000" w:themeColor="text1"/>
        </w:rPr>
      </w:pPr>
    </w:p>
    <w:p w14:paraId="1EE00097" w14:textId="77777777" w:rsidR="005C48EA" w:rsidRDefault="005C48EA" w:rsidP="00EF2D3B">
      <w:pPr>
        <w:pStyle w:val="Bezodstpw"/>
        <w:jc w:val="both"/>
        <w:rPr>
          <w:rFonts w:ascii="Trebuchet MS" w:hAnsi="Trebuchet MS" w:cs="Arial"/>
          <w:b/>
          <w:bCs/>
          <w:color w:val="000000" w:themeColor="text1"/>
        </w:rPr>
      </w:pPr>
    </w:p>
    <w:p w14:paraId="34D1368D" w14:textId="7CF1E881" w:rsidR="00AB56A4" w:rsidRPr="00FC26A1" w:rsidRDefault="00A12FA3" w:rsidP="00AB56A4">
      <w:pPr>
        <w:pStyle w:val="Bezodstpw"/>
        <w:numPr>
          <w:ilvl w:val="2"/>
          <w:numId w:val="29"/>
        </w:numPr>
        <w:ind w:left="709"/>
        <w:jc w:val="both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 xml:space="preserve">Etap </w:t>
      </w:r>
      <w:r w:rsidR="00DD23C6">
        <w:rPr>
          <w:rFonts w:ascii="Trebuchet MS" w:hAnsi="Trebuchet MS" w:cs="Arial"/>
          <w:b/>
          <w:bCs/>
          <w:color w:val="000000" w:themeColor="text1"/>
        </w:rPr>
        <w:t>9</w:t>
      </w:r>
      <w:r>
        <w:rPr>
          <w:rFonts w:ascii="Trebuchet MS" w:hAnsi="Trebuchet MS" w:cs="Arial"/>
          <w:b/>
          <w:bCs/>
          <w:color w:val="000000" w:themeColor="text1"/>
        </w:rPr>
        <w:t xml:space="preserve">. </w:t>
      </w:r>
      <w:r w:rsidR="00AB56A4" w:rsidRPr="00FC26A1">
        <w:rPr>
          <w:rFonts w:ascii="Trebuchet MS" w:hAnsi="Trebuchet MS" w:cs="Arial"/>
          <w:b/>
          <w:bCs/>
          <w:color w:val="000000" w:themeColor="text1"/>
        </w:rPr>
        <w:t>Sprawowanie nadzoru autorskiego w odniesieniu do zaprojektowanych robót.</w:t>
      </w:r>
    </w:p>
    <w:p w14:paraId="59269A1C" w14:textId="77777777" w:rsidR="00AB56A4" w:rsidRPr="00FC26A1" w:rsidRDefault="00AB56A4" w:rsidP="00AB56A4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FC26A1">
        <w:rPr>
          <w:rFonts w:ascii="Trebuchet MS" w:hAnsi="Trebuchet MS" w:cs="Arial"/>
          <w:color w:val="000000" w:themeColor="text1"/>
        </w:rPr>
        <w:t>Zgodnie z postanowieniami Umowy.</w:t>
      </w:r>
    </w:p>
    <w:p w14:paraId="022F5B50" w14:textId="77777777" w:rsidR="00AB56A4" w:rsidRDefault="00AB56A4" w:rsidP="0038207A">
      <w:pPr>
        <w:pStyle w:val="Bezodstpw"/>
        <w:jc w:val="both"/>
        <w:rPr>
          <w:rFonts w:ascii="Trebuchet MS" w:hAnsi="Trebuchet MS" w:cs="Arial"/>
          <w:b/>
          <w:bCs/>
          <w:color w:val="000000" w:themeColor="text1"/>
        </w:rPr>
      </w:pPr>
    </w:p>
    <w:p w14:paraId="230DE4F9" w14:textId="7C75513D" w:rsidR="001B09A1" w:rsidRPr="00187357" w:rsidRDefault="001B09A1" w:rsidP="00004930">
      <w:pPr>
        <w:pStyle w:val="Bezodstpw"/>
        <w:numPr>
          <w:ilvl w:val="2"/>
          <w:numId w:val="29"/>
        </w:numPr>
        <w:ind w:left="709"/>
        <w:jc w:val="both"/>
        <w:rPr>
          <w:rFonts w:ascii="Trebuchet MS" w:hAnsi="Trebuchet MS" w:cs="Arial"/>
          <w:b/>
          <w:bCs/>
          <w:color w:val="000000" w:themeColor="text1"/>
        </w:rPr>
      </w:pPr>
      <w:r w:rsidRPr="00187357">
        <w:rPr>
          <w:rFonts w:ascii="Trebuchet MS" w:hAnsi="Trebuchet MS" w:cs="Arial"/>
          <w:b/>
          <w:bCs/>
          <w:color w:val="000000" w:themeColor="text1"/>
        </w:rPr>
        <w:t>Etapowanie inwestycji</w:t>
      </w:r>
    </w:p>
    <w:p w14:paraId="187FE7C3" w14:textId="12E8034C" w:rsidR="002D30AA" w:rsidRPr="00187357" w:rsidRDefault="00AB56A4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R</w:t>
      </w:r>
      <w:r w:rsidR="001B09A1" w:rsidRPr="00187357">
        <w:rPr>
          <w:rFonts w:ascii="Trebuchet MS" w:hAnsi="Trebuchet MS" w:cs="Arial"/>
          <w:color w:val="000000" w:themeColor="text1"/>
        </w:rPr>
        <w:t xml:space="preserve">ozbudowę </w:t>
      </w:r>
      <w:r w:rsidR="000C79E1" w:rsidRPr="00187357">
        <w:rPr>
          <w:rFonts w:ascii="Trebuchet MS" w:hAnsi="Trebuchet MS" w:cs="Arial"/>
          <w:color w:val="000000" w:themeColor="text1"/>
        </w:rPr>
        <w:t xml:space="preserve">Płyty Postoju Samolotów nr 1 </w:t>
      </w:r>
      <w:r w:rsidR="001B09A1" w:rsidRPr="00187357">
        <w:rPr>
          <w:rFonts w:ascii="Trebuchet MS" w:hAnsi="Trebuchet MS" w:cs="Arial"/>
          <w:color w:val="000000" w:themeColor="text1"/>
        </w:rPr>
        <w:t xml:space="preserve">należy zaprojektować w sposób </w:t>
      </w:r>
      <w:r w:rsidR="007409E3" w:rsidRPr="00187357">
        <w:rPr>
          <w:rFonts w:ascii="Trebuchet MS" w:hAnsi="Trebuchet MS" w:cs="Arial"/>
          <w:color w:val="000000" w:themeColor="text1"/>
        </w:rPr>
        <w:t xml:space="preserve">umożliwiający </w:t>
      </w:r>
      <w:r w:rsidR="000C79E1" w:rsidRPr="00187357">
        <w:rPr>
          <w:rFonts w:ascii="Trebuchet MS" w:hAnsi="Trebuchet MS" w:cs="Arial"/>
          <w:color w:val="000000" w:themeColor="text1"/>
        </w:rPr>
        <w:t xml:space="preserve">realizację prac budowlanych w </w:t>
      </w:r>
      <w:r w:rsidR="00B30981" w:rsidRPr="00187357">
        <w:rPr>
          <w:rFonts w:ascii="Trebuchet MS" w:hAnsi="Trebuchet MS" w:cs="Arial"/>
          <w:color w:val="000000" w:themeColor="text1"/>
        </w:rPr>
        <w:t>czterech</w:t>
      </w:r>
      <w:r w:rsidR="000C79E1" w:rsidRPr="00187357">
        <w:rPr>
          <w:rFonts w:ascii="Trebuchet MS" w:hAnsi="Trebuchet MS" w:cs="Arial"/>
          <w:color w:val="000000" w:themeColor="text1"/>
        </w:rPr>
        <w:t xml:space="preserve"> etapach:</w:t>
      </w:r>
    </w:p>
    <w:p w14:paraId="16B74AD1" w14:textId="1FDB4BC5" w:rsidR="00EB734B" w:rsidRPr="00187357" w:rsidRDefault="000C79E1" w:rsidP="000C79E1">
      <w:pPr>
        <w:pStyle w:val="Bezodstpw"/>
        <w:numPr>
          <w:ilvl w:val="0"/>
          <w:numId w:val="42"/>
        </w:numPr>
        <w:jc w:val="both"/>
        <w:rPr>
          <w:rFonts w:ascii="Trebuchet MS" w:hAnsi="Trebuchet MS" w:cs="Arial"/>
        </w:rPr>
      </w:pPr>
      <w:r w:rsidRPr="00187357">
        <w:rPr>
          <w:rFonts w:ascii="Trebuchet MS" w:hAnsi="Trebuchet MS" w:cs="Arial"/>
          <w:color w:val="000000" w:themeColor="text1"/>
        </w:rPr>
        <w:t>Etap I</w:t>
      </w:r>
      <w:r w:rsidR="00A667A5">
        <w:rPr>
          <w:rFonts w:ascii="Trebuchet MS" w:hAnsi="Trebuchet MS" w:cs="Arial"/>
          <w:color w:val="000000" w:themeColor="text1"/>
        </w:rPr>
        <w:t xml:space="preserve"> realizacji inwestycji</w:t>
      </w:r>
      <w:r w:rsidR="00A667A5" w:rsidRPr="00187357">
        <w:rPr>
          <w:rFonts w:ascii="Trebuchet MS" w:hAnsi="Trebuchet MS" w:cs="Arial"/>
          <w:color w:val="000000" w:themeColor="text1"/>
        </w:rPr>
        <w:t xml:space="preserve"> </w:t>
      </w:r>
      <w:r w:rsidRPr="00187357">
        <w:rPr>
          <w:rFonts w:ascii="Trebuchet MS" w:hAnsi="Trebuchet MS" w:cs="Arial"/>
          <w:color w:val="000000" w:themeColor="text1"/>
        </w:rPr>
        <w:t xml:space="preserve">– </w:t>
      </w:r>
      <w:r w:rsidR="00A667A5" w:rsidRPr="00187357">
        <w:rPr>
          <w:rFonts w:ascii="Trebuchet MS" w:hAnsi="Trebuchet MS" w:cs="Arial"/>
          <w:color w:val="000000" w:themeColor="text1"/>
        </w:rPr>
        <w:t>W ramach etapu I</w:t>
      </w:r>
      <w:r w:rsidR="00A667A5">
        <w:rPr>
          <w:rFonts w:ascii="Trebuchet MS" w:hAnsi="Trebuchet MS" w:cs="Arial"/>
          <w:color w:val="000000" w:themeColor="text1"/>
        </w:rPr>
        <w:t xml:space="preserve"> realizacji inwestycji</w:t>
      </w:r>
      <w:r w:rsidR="00A667A5" w:rsidRPr="00187357">
        <w:rPr>
          <w:rFonts w:ascii="Trebuchet MS" w:hAnsi="Trebuchet MS" w:cs="Arial"/>
          <w:color w:val="000000" w:themeColor="text1"/>
        </w:rPr>
        <w:t xml:space="preserve"> </w:t>
      </w:r>
      <w:r w:rsidR="00764787" w:rsidRPr="00187357">
        <w:rPr>
          <w:rFonts w:ascii="Trebuchet MS" w:hAnsi="Trebuchet MS" w:cs="Arial"/>
          <w:color w:val="000000" w:themeColor="text1"/>
        </w:rPr>
        <w:t>należy zaprojektować następujący zakres</w:t>
      </w:r>
      <w:r w:rsidR="00EB734B" w:rsidRPr="00187357">
        <w:rPr>
          <w:rFonts w:ascii="Trebuchet MS" w:hAnsi="Trebuchet MS" w:cs="Arial"/>
          <w:color w:val="000000" w:themeColor="text1"/>
        </w:rPr>
        <w:t>:</w:t>
      </w:r>
    </w:p>
    <w:p w14:paraId="5C73D502" w14:textId="020A5AD7" w:rsidR="00EB734B" w:rsidRPr="00187357" w:rsidRDefault="00EB734B" w:rsidP="00EB734B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</w:rPr>
      </w:pPr>
      <w:r w:rsidRPr="00187357">
        <w:rPr>
          <w:rFonts w:ascii="Trebuchet MS" w:hAnsi="Trebuchet MS" w:cs="Arial"/>
          <w:color w:val="000000" w:themeColor="text1"/>
        </w:rPr>
        <w:t>s</w:t>
      </w:r>
      <w:r w:rsidR="000C79E1" w:rsidRPr="00187357">
        <w:rPr>
          <w:rFonts w:ascii="Trebuchet MS" w:hAnsi="Trebuchet MS" w:cs="Arial"/>
          <w:color w:val="000000" w:themeColor="text1"/>
        </w:rPr>
        <w:t>tanowiska przejazdowe</w:t>
      </w:r>
      <w:r w:rsidRPr="00187357">
        <w:rPr>
          <w:rFonts w:ascii="Trebuchet MS" w:hAnsi="Trebuchet MS" w:cs="Arial"/>
          <w:color w:val="000000" w:themeColor="text1"/>
        </w:rPr>
        <w:t xml:space="preserve"> kodu C pomiędzy drogą kołowania Golf a drogą kołowania Fokstrot;</w:t>
      </w:r>
    </w:p>
    <w:p w14:paraId="0B4C327F" w14:textId="1AABB861" w:rsidR="00EB734B" w:rsidRPr="00187357" w:rsidRDefault="000C79E1" w:rsidP="00EB734B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</w:rPr>
      </w:pPr>
      <w:r w:rsidRPr="00187357">
        <w:rPr>
          <w:rFonts w:ascii="Trebuchet MS" w:hAnsi="Trebuchet MS" w:cs="Arial"/>
          <w:color w:val="000000" w:themeColor="text1"/>
        </w:rPr>
        <w:t>wydłużenie drogi kołowania Fokstrot</w:t>
      </w:r>
      <w:r w:rsidR="00EB734B" w:rsidRPr="00187357">
        <w:rPr>
          <w:rFonts w:ascii="Trebuchet MS" w:hAnsi="Trebuchet MS" w:cs="Arial"/>
          <w:color w:val="000000" w:themeColor="text1"/>
        </w:rPr>
        <w:t xml:space="preserve"> w kierunku zachodnim;</w:t>
      </w:r>
    </w:p>
    <w:p w14:paraId="125026D6" w14:textId="77777777" w:rsidR="00EB734B" w:rsidRPr="00187357" w:rsidRDefault="000C79E1" w:rsidP="00EB734B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</w:rPr>
      </w:pPr>
      <w:r w:rsidRPr="00187357">
        <w:rPr>
          <w:rFonts w:ascii="Trebuchet MS" w:hAnsi="Trebuchet MS" w:cs="Arial"/>
          <w:color w:val="000000" w:themeColor="text1"/>
        </w:rPr>
        <w:t>wydłużenie drogi kołowania Golf</w:t>
      </w:r>
      <w:r w:rsidR="00EB734B" w:rsidRPr="00187357">
        <w:rPr>
          <w:rFonts w:ascii="Trebuchet MS" w:hAnsi="Trebuchet MS" w:cs="Arial"/>
          <w:color w:val="000000" w:themeColor="text1"/>
        </w:rPr>
        <w:t xml:space="preserve"> w kierunku zachodnim;</w:t>
      </w:r>
    </w:p>
    <w:p w14:paraId="58ED8E55" w14:textId="77777777" w:rsidR="00570EF9" w:rsidRPr="00187357" w:rsidRDefault="00570EF9" w:rsidP="00570EF9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</w:rPr>
      </w:pPr>
      <w:r w:rsidRPr="00187357">
        <w:rPr>
          <w:rFonts w:ascii="Trebuchet MS" w:hAnsi="Trebuchet MS" w:cs="Arial"/>
        </w:rPr>
        <w:t>budowa wszelkiej infrastruktury oraz urządzeń i systemów niezbędnych do prawidłowego funkcjonowania w/w obiektów, w tym m.in. oświetlenia płyt, oświetlenia nawigacyjnego, odwodnienia.</w:t>
      </w:r>
    </w:p>
    <w:p w14:paraId="0FDA1DAD" w14:textId="647E00F5" w:rsidR="00B30981" w:rsidRPr="00EB734B" w:rsidRDefault="00B30981" w:rsidP="00B30981">
      <w:pPr>
        <w:pStyle w:val="Bezodstpw"/>
        <w:numPr>
          <w:ilvl w:val="0"/>
          <w:numId w:val="42"/>
        </w:numPr>
        <w:jc w:val="both"/>
        <w:rPr>
          <w:rFonts w:ascii="Trebuchet MS" w:hAnsi="Trebuchet MS" w:cs="Arial"/>
        </w:rPr>
      </w:pPr>
      <w:r w:rsidRPr="00187357">
        <w:rPr>
          <w:rFonts w:ascii="Trebuchet MS" w:hAnsi="Trebuchet MS" w:cs="Arial"/>
          <w:color w:val="000000" w:themeColor="text1"/>
        </w:rPr>
        <w:t xml:space="preserve">Etap II </w:t>
      </w:r>
      <w:r w:rsidR="00A667A5">
        <w:rPr>
          <w:rFonts w:ascii="Trebuchet MS" w:hAnsi="Trebuchet MS" w:cs="Arial"/>
          <w:color w:val="000000" w:themeColor="text1"/>
        </w:rPr>
        <w:t>realizacji inwestycji</w:t>
      </w:r>
      <w:r w:rsidR="00A667A5" w:rsidRPr="00187357">
        <w:rPr>
          <w:rFonts w:ascii="Trebuchet MS" w:hAnsi="Trebuchet MS" w:cs="Arial"/>
          <w:color w:val="000000" w:themeColor="text1"/>
        </w:rPr>
        <w:t xml:space="preserve"> </w:t>
      </w:r>
      <w:r w:rsidRPr="00187357">
        <w:rPr>
          <w:rFonts w:ascii="Trebuchet MS" w:hAnsi="Trebuchet MS" w:cs="Arial"/>
          <w:color w:val="000000" w:themeColor="text1"/>
        </w:rPr>
        <w:t>– W ramach etapu II</w:t>
      </w:r>
      <w:r>
        <w:rPr>
          <w:rFonts w:ascii="Trebuchet MS" w:hAnsi="Trebuchet MS" w:cs="Arial"/>
          <w:color w:val="000000" w:themeColor="text1"/>
        </w:rPr>
        <w:t xml:space="preserve"> realizacji </w:t>
      </w:r>
      <w:r w:rsidR="00A667A5">
        <w:rPr>
          <w:rFonts w:ascii="Trebuchet MS" w:hAnsi="Trebuchet MS" w:cs="Arial"/>
          <w:color w:val="000000" w:themeColor="text1"/>
        </w:rPr>
        <w:t>inwestycji</w:t>
      </w:r>
      <w:r w:rsidR="00A667A5" w:rsidRPr="00187357">
        <w:rPr>
          <w:rFonts w:ascii="Trebuchet MS" w:hAnsi="Trebuchet MS" w:cs="Arial"/>
          <w:color w:val="000000" w:themeColor="text1"/>
        </w:rPr>
        <w:t xml:space="preserve"> </w:t>
      </w:r>
      <w:r>
        <w:rPr>
          <w:rFonts w:ascii="Trebuchet MS" w:hAnsi="Trebuchet MS" w:cs="Arial"/>
          <w:color w:val="000000" w:themeColor="text1"/>
        </w:rPr>
        <w:t>należy przewidzieć wykonanie następującego zakresu:</w:t>
      </w:r>
    </w:p>
    <w:p w14:paraId="5168D1C7" w14:textId="77777777" w:rsidR="00EB734B" w:rsidRPr="00EB734B" w:rsidRDefault="000C79E1" w:rsidP="00EB734B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</w:rPr>
      </w:pPr>
      <w:r>
        <w:rPr>
          <w:rFonts w:ascii="Trebuchet MS" w:hAnsi="Trebuchet MS" w:cs="Arial"/>
          <w:color w:val="000000" w:themeColor="text1"/>
        </w:rPr>
        <w:t>poszerzenie drogi kołowania Fokstrot</w:t>
      </w:r>
      <w:r w:rsidR="00EB734B">
        <w:rPr>
          <w:rFonts w:ascii="Trebuchet MS" w:hAnsi="Trebuchet MS" w:cs="Arial"/>
          <w:color w:val="000000" w:themeColor="text1"/>
        </w:rPr>
        <w:t xml:space="preserve"> do operowania kodu E;</w:t>
      </w:r>
    </w:p>
    <w:p w14:paraId="77485091" w14:textId="76736D02" w:rsidR="00EB734B" w:rsidRDefault="00EB734B" w:rsidP="00EB734B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</w:rPr>
      </w:pPr>
      <w:r>
        <w:rPr>
          <w:rFonts w:ascii="Trebuchet MS" w:hAnsi="Trebuchet MS" w:cs="Arial"/>
          <w:color w:val="000000" w:themeColor="text1"/>
        </w:rPr>
        <w:t>dostosowanie/powiększenie</w:t>
      </w:r>
      <w:r w:rsidR="000C79E1">
        <w:rPr>
          <w:rFonts w:ascii="Trebuchet MS" w:hAnsi="Trebuchet MS" w:cs="Arial"/>
          <w:color w:val="000000" w:themeColor="text1"/>
        </w:rPr>
        <w:t xml:space="preserve"> stanowisk postoju </w:t>
      </w:r>
      <w:r>
        <w:rPr>
          <w:rFonts w:ascii="Trebuchet MS" w:hAnsi="Trebuchet MS" w:cs="Arial"/>
          <w:color w:val="000000" w:themeColor="text1"/>
        </w:rPr>
        <w:t xml:space="preserve">statków powietrznych </w:t>
      </w:r>
      <w:r w:rsidR="000C79E1" w:rsidRPr="006E3462">
        <w:rPr>
          <w:rFonts w:ascii="Trebuchet MS" w:hAnsi="Trebuchet MS" w:cs="Arial"/>
        </w:rPr>
        <w:t>nr 40, 41 i 42</w:t>
      </w:r>
      <w:r>
        <w:rPr>
          <w:rFonts w:ascii="Trebuchet MS" w:hAnsi="Trebuchet MS" w:cs="Arial"/>
        </w:rPr>
        <w:t xml:space="preserve"> do kodu E;</w:t>
      </w:r>
    </w:p>
    <w:p w14:paraId="179D607C" w14:textId="77777777" w:rsidR="00570EF9" w:rsidRDefault="00570EF9" w:rsidP="00570EF9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budowa</w:t>
      </w:r>
      <w:r w:rsidRPr="006E3462">
        <w:rPr>
          <w:rFonts w:ascii="Trebuchet MS" w:hAnsi="Trebuchet MS" w:cs="Arial"/>
        </w:rPr>
        <w:t xml:space="preserve"> wszelkiej infrastruktury </w:t>
      </w:r>
      <w:r>
        <w:rPr>
          <w:rFonts w:ascii="Trebuchet MS" w:hAnsi="Trebuchet MS" w:cs="Arial"/>
        </w:rPr>
        <w:t xml:space="preserve">oraz urządzeń i systemów </w:t>
      </w:r>
      <w:r w:rsidRPr="006E3462">
        <w:rPr>
          <w:rFonts w:ascii="Trebuchet MS" w:hAnsi="Trebuchet MS" w:cs="Arial"/>
        </w:rPr>
        <w:t>niezbędn</w:t>
      </w:r>
      <w:r>
        <w:rPr>
          <w:rFonts w:ascii="Trebuchet MS" w:hAnsi="Trebuchet MS" w:cs="Arial"/>
        </w:rPr>
        <w:t>ych</w:t>
      </w:r>
      <w:r w:rsidRPr="006E3462">
        <w:rPr>
          <w:rFonts w:ascii="Trebuchet MS" w:hAnsi="Trebuchet MS" w:cs="Arial"/>
        </w:rPr>
        <w:t xml:space="preserve"> do prawidłowego funkcjonowania </w:t>
      </w:r>
      <w:r>
        <w:rPr>
          <w:rFonts w:ascii="Trebuchet MS" w:hAnsi="Trebuchet MS" w:cs="Arial"/>
        </w:rPr>
        <w:t>w/w</w:t>
      </w:r>
      <w:r w:rsidRPr="006E3462">
        <w:rPr>
          <w:rFonts w:ascii="Trebuchet MS" w:hAnsi="Trebuchet MS" w:cs="Arial"/>
        </w:rPr>
        <w:t xml:space="preserve"> obiektów</w:t>
      </w:r>
      <w:r>
        <w:rPr>
          <w:rFonts w:ascii="Trebuchet MS" w:hAnsi="Trebuchet MS" w:cs="Arial"/>
        </w:rPr>
        <w:t>, w tym m.in. oświetlenia płyt, oświetlenia nawigacyjnego, odwodnienia.</w:t>
      </w:r>
    </w:p>
    <w:p w14:paraId="4AF80F3B" w14:textId="0394C217" w:rsidR="00570EF9" w:rsidRPr="00EB734B" w:rsidRDefault="00570EF9" w:rsidP="00570EF9">
      <w:pPr>
        <w:pStyle w:val="Bezodstpw"/>
        <w:numPr>
          <w:ilvl w:val="0"/>
          <w:numId w:val="42"/>
        </w:numPr>
        <w:jc w:val="both"/>
        <w:rPr>
          <w:rFonts w:ascii="Trebuchet MS" w:hAnsi="Trebuchet MS" w:cs="Arial"/>
        </w:rPr>
      </w:pPr>
      <w:r>
        <w:rPr>
          <w:rFonts w:ascii="Trebuchet MS" w:hAnsi="Trebuchet MS" w:cs="Arial"/>
          <w:color w:val="000000" w:themeColor="text1"/>
        </w:rPr>
        <w:t xml:space="preserve">Etap III </w:t>
      </w:r>
      <w:r w:rsidR="00A667A5">
        <w:rPr>
          <w:rFonts w:ascii="Trebuchet MS" w:hAnsi="Trebuchet MS" w:cs="Arial"/>
          <w:color w:val="000000" w:themeColor="text1"/>
        </w:rPr>
        <w:t>realizacji inwestycji</w:t>
      </w:r>
      <w:r w:rsidR="00A667A5" w:rsidRPr="00187357">
        <w:rPr>
          <w:rFonts w:ascii="Trebuchet MS" w:hAnsi="Trebuchet MS" w:cs="Arial"/>
          <w:color w:val="000000" w:themeColor="text1"/>
        </w:rPr>
        <w:t xml:space="preserve"> </w:t>
      </w:r>
      <w:r>
        <w:rPr>
          <w:rFonts w:ascii="Trebuchet MS" w:hAnsi="Trebuchet MS" w:cs="Arial"/>
          <w:color w:val="000000" w:themeColor="text1"/>
        </w:rPr>
        <w:t xml:space="preserve">– W ramach etapu III realizacji </w:t>
      </w:r>
      <w:r w:rsidR="00A667A5">
        <w:rPr>
          <w:rFonts w:ascii="Trebuchet MS" w:hAnsi="Trebuchet MS" w:cs="Arial"/>
          <w:color w:val="000000" w:themeColor="text1"/>
        </w:rPr>
        <w:t>inwestycji</w:t>
      </w:r>
      <w:r w:rsidR="00A667A5" w:rsidRPr="00187357">
        <w:rPr>
          <w:rFonts w:ascii="Trebuchet MS" w:hAnsi="Trebuchet MS" w:cs="Arial"/>
          <w:color w:val="000000" w:themeColor="text1"/>
        </w:rPr>
        <w:t xml:space="preserve"> </w:t>
      </w:r>
      <w:r>
        <w:rPr>
          <w:rFonts w:ascii="Trebuchet MS" w:hAnsi="Trebuchet MS" w:cs="Arial"/>
          <w:color w:val="000000" w:themeColor="text1"/>
        </w:rPr>
        <w:t>należy przewidzieć wykonanie następującego zakresu:</w:t>
      </w:r>
    </w:p>
    <w:p w14:paraId="73C58814" w14:textId="77777777" w:rsidR="00EB734B" w:rsidRDefault="000C79E1" w:rsidP="00EB734B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</w:rPr>
      </w:pPr>
      <w:r w:rsidRPr="006E3462">
        <w:rPr>
          <w:rFonts w:ascii="Trebuchet MS" w:hAnsi="Trebuchet MS" w:cs="Arial"/>
        </w:rPr>
        <w:lastRenderedPageBreak/>
        <w:t>budowa nowej drogi kołowania</w:t>
      </w:r>
      <w:r w:rsidR="00EB734B">
        <w:rPr>
          <w:rFonts w:ascii="Trebuchet MS" w:hAnsi="Trebuchet MS" w:cs="Arial"/>
        </w:rPr>
        <w:t xml:space="preserve"> łączącej drogę kołowania Golf z równoległą drogą kołowania Delta 2;</w:t>
      </w:r>
    </w:p>
    <w:p w14:paraId="2D7D8CD1" w14:textId="4C251D02" w:rsidR="00EB734B" w:rsidRDefault="00EB734B" w:rsidP="00EB734B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budowa</w:t>
      </w:r>
      <w:r w:rsidR="000C79E1" w:rsidRPr="006E3462">
        <w:rPr>
          <w:rFonts w:ascii="Trebuchet MS" w:hAnsi="Trebuchet MS" w:cs="Arial"/>
        </w:rPr>
        <w:t xml:space="preserve"> wszelkiej infrastruktury </w:t>
      </w:r>
      <w:r>
        <w:rPr>
          <w:rFonts w:ascii="Trebuchet MS" w:hAnsi="Trebuchet MS" w:cs="Arial"/>
        </w:rPr>
        <w:t xml:space="preserve">oraz urządzeń i systemów </w:t>
      </w:r>
      <w:r w:rsidR="000C79E1" w:rsidRPr="006E3462">
        <w:rPr>
          <w:rFonts w:ascii="Trebuchet MS" w:hAnsi="Trebuchet MS" w:cs="Arial"/>
        </w:rPr>
        <w:t>niezbędn</w:t>
      </w:r>
      <w:r>
        <w:rPr>
          <w:rFonts w:ascii="Trebuchet MS" w:hAnsi="Trebuchet MS" w:cs="Arial"/>
        </w:rPr>
        <w:t>ych</w:t>
      </w:r>
      <w:r w:rsidR="000C79E1" w:rsidRPr="006E3462">
        <w:rPr>
          <w:rFonts w:ascii="Trebuchet MS" w:hAnsi="Trebuchet MS" w:cs="Arial"/>
        </w:rPr>
        <w:t xml:space="preserve"> do prawidłowego funkcjonowania </w:t>
      </w:r>
      <w:r>
        <w:rPr>
          <w:rFonts w:ascii="Trebuchet MS" w:hAnsi="Trebuchet MS" w:cs="Arial"/>
        </w:rPr>
        <w:t>w/w</w:t>
      </w:r>
      <w:r w:rsidR="000C79E1" w:rsidRPr="006E3462">
        <w:rPr>
          <w:rFonts w:ascii="Trebuchet MS" w:hAnsi="Trebuchet MS" w:cs="Arial"/>
        </w:rPr>
        <w:t xml:space="preserve"> obiektów</w:t>
      </w:r>
      <w:r>
        <w:rPr>
          <w:rFonts w:ascii="Trebuchet MS" w:hAnsi="Trebuchet MS" w:cs="Arial"/>
        </w:rPr>
        <w:t>, w tym m.in. oświetlenia płyt, oświetlenia nawigacyjnego, odwodnienia.</w:t>
      </w:r>
    </w:p>
    <w:p w14:paraId="1EE5AC3E" w14:textId="754DBEFF" w:rsidR="00570EF9" w:rsidRPr="00570EF9" w:rsidRDefault="00570EF9" w:rsidP="00261536">
      <w:pPr>
        <w:pStyle w:val="Bezodstpw"/>
        <w:numPr>
          <w:ilvl w:val="0"/>
          <w:numId w:val="42"/>
        </w:numPr>
        <w:jc w:val="both"/>
        <w:rPr>
          <w:rFonts w:ascii="Trebuchet MS" w:hAnsi="Trebuchet MS" w:cs="Arial"/>
          <w:b/>
          <w:bCs/>
        </w:rPr>
      </w:pPr>
      <w:r w:rsidRPr="00570EF9">
        <w:rPr>
          <w:rFonts w:ascii="Trebuchet MS" w:hAnsi="Trebuchet MS" w:cs="Arial"/>
          <w:color w:val="000000" w:themeColor="text1"/>
        </w:rPr>
        <w:t xml:space="preserve">Etap </w:t>
      </w:r>
      <w:r w:rsidR="00AB56A4" w:rsidRPr="00570EF9">
        <w:rPr>
          <w:rFonts w:ascii="Trebuchet MS" w:hAnsi="Trebuchet MS" w:cs="Arial"/>
          <w:color w:val="000000" w:themeColor="text1"/>
        </w:rPr>
        <w:t>I</w:t>
      </w:r>
      <w:r w:rsidR="00AB56A4">
        <w:rPr>
          <w:rFonts w:ascii="Trebuchet MS" w:hAnsi="Trebuchet MS" w:cs="Arial"/>
          <w:color w:val="000000" w:themeColor="text1"/>
        </w:rPr>
        <w:t>V</w:t>
      </w:r>
      <w:r w:rsidR="00AB56A4" w:rsidRPr="00570EF9">
        <w:rPr>
          <w:rFonts w:ascii="Trebuchet MS" w:hAnsi="Trebuchet MS" w:cs="Arial"/>
          <w:color w:val="000000" w:themeColor="text1"/>
        </w:rPr>
        <w:t xml:space="preserve"> </w:t>
      </w:r>
      <w:r w:rsidR="00A667A5">
        <w:rPr>
          <w:rFonts w:ascii="Trebuchet MS" w:hAnsi="Trebuchet MS" w:cs="Arial"/>
          <w:color w:val="000000" w:themeColor="text1"/>
        </w:rPr>
        <w:t>realizacji inwestycji</w:t>
      </w:r>
      <w:r w:rsidR="00A667A5" w:rsidRPr="00187357">
        <w:rPr>
          <w:rFonts w:ascii="Trebuchet MS" w:hAnsi="Trebuchet MS" w:cs="Arial"/>
          <w:color w:val="000000" w:themeColor="text1"/>
        </w:rPr>
        <w:t xml:space="preserve"> </w:t>
      </w:r>
      <w:r w:rsidRPr="00570EF9">
        <w:rPr>
          <w:rFonts w:ascii="Trebuchet MS" w:hAnsi="Trebuchet MS" w:cs="Arial"/>
          <w:color w:val="000000" w:themeColor="text1"/>
        </w:rPr>
        <w:t xml:space="preserve">– W </w:t>
      </w:r>
      <w:r w:rsidRPr="00570EF9">
        <w:rPr>
          <w:rFonts w:ascii="Trebuchet MS" w:hAnsi="Trebuchet MS" w:cs="Arial"/>
        </w:rPr>
        <w:t xml:space="preserve">ramach etapu </w:t>
      </w:r>
      <w:r w:rsidR="00AB56A4" w:rsidRPr="00570EF9">
        <w:rPr>
          <w:rFonts w:ascii="Trebuchet MS" w:hAnsi="Trebuchet MS" w:cs="Arial"/>
        </w:rPr>
        <w:t>I</w:t>
      </w:r>
      <w:r w:rsidR="00AB56A4">
        <w:rPr>
          <w:rFonts w:ascii="Trebuchet MS" w:hAnsi="Trebuchet MS" w:cs="Arial"/>
        </w:rPr>
        <w:t>V</w:t>
      </w:r>
      <w:r w:rsidR="00AB56A4" w:rsidRPr="00570EF9">
        <w:rPr>
          <w:rFonts w:ascii="Trebuchet MS" w:hAnsi="Trebuchet MS" w:cs="Arial"/>
        </w:rPr>
        <w:t xml:space="preserve"> </w:t>
      </w:r>
      <w:r w:rsidRPr="00570EF9">
        <w:rPr>
          <w:rFonts w:ascii="Trebuchet MS" w:hAnsi="Trebuchet MS" w:cs="Arial"/>
        </w:rPr>
        <w:t xml:space="preserve">realizacji </w:t>
      </w:r>
      <w:r w:rsidR="00A667A5">
        <w:rPr>
          <w:rFonts w:ascii="Trebuchet MS" w:hAnsi="Trebuchet MS" w:cs="Arial"/>
          <w:color w:val="000000" w:themeColor="text1"/>
        </w:rPr>
        <w:t>inwestycji</w:t>
      </w:r>
      <w:r w:rsidR="00A667A5" w:rsidRPr="00187357">
        <w:rPr>
          <w:rFonts w:ascii="Trebuchet MS" w:hAnsi="Trebuchet MS" w:cs="Arial"/>
          <w:color w:val="000000" w:themeColor="text1"/>
        </w:rPr>
        <w:t xml:space="preserve"> </w:t>
      </w:r>
      <w:r w:rsidRPr="00570EF9">
        <w:rPr>
          <w:rFonts w:ascii="Trebuchet MS" w:hAnsi="Trebuchet MS" w:cs="Arial"/>
        </w:rPr>
        <w:t>należy przewidzieć wykonanie następującego zakresu:</w:t>
      </w:r>
    </w:p>
    <w:p w14:paraId="63F091F0" w14:textId="77777777" w:rsidR="00E553F9" w:rsidRPr="0038207A" w:rsidRDefault="000C79E1" w:rsidP="00570EF9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  <w:b/>
          <w:bCs/>
        </w:rPr>
      </w:pPr>
      <w:r w:rsidRPr="00570EF9">
        <w:rPr>
          <w:rFonts w:ascii="Trebuchet MS" w:hAnsi="Trebuchet MS" w:cs="Arial"/>
        </w:rPr>
        <w:t xml:space="preserve">Stanowiska </w:t>
      </w:r>
      <w:r w:rsidR="006E3462" w:rsidRPr="00570EF9">
        <w:rPr>
          <w:rFonts w:ascii="Trebuchet MS" w:hAnsi="Trebuchet MS" w:cs="Arial"/>
        </w:rPr>
        <w:t>kontaktowe</w:t>
      </w:r>
      <w:r w:rsidR="00E553F9">
        <w:rPr>
          <w:rFonts w:ascii="Trebuchet MS" w:hAnsi="Trebuchet MS" w:cs="Arial"/>
        </w:rPr>
        <w:t xml:space="preserve"> z uwzględnieniem planowanej rozbudowy Terminala pasażerskiego w kierunku zachodnim (na przedłużeniu północnej linii zabudowy istniejącego Terminala pasażerskiego), wraz z:</w:t>
      </w:r>
    </w:p>
    <w:p w14:paraId="7365E353" w14:textId="241A039F" w:rsidR="00E553F9" w:rsidRPr="0038207A" w:rsidRDefault="00E553F9" w:rsidP="00E553F9">
      <w:pPr>
        <w:pStyle w:val="Bezodstpw"/>
        <w:numPr>
          <w:ilvl w:val="2"/>
          <w:numId w:val="42"/>
        </w:numPr>
        <w:jc w:val="both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</w:rPr>
        <w:t xml:space="preserve">drogą serwisową pomiędzy płytą postojową a planowaną zabudową terminala,  </w:t>
      </w:r>
    </w:p>
    <w:p w14:paraId="51002005" w14:textId="7A8752C8" w:rsidR="00E553F9" w:rsidRPr="0038207A" w:rsidRDefault="00E553F9" w:rsidP="0038207A">
      <w:pPr>
        <w:pStyle w:val="Bezodstpw"/>
        <w:numPr>
          <w:ilvl w:val="2"/>
          <w:numId w:val="42"/>
        </w:numPr>
        <w:jc w:val="both"/>
        <w:rPr>
          <w:rFonts w:ascii="Trebuchet MS" w:hAnsi="Trebuchet MS" w:cs="Arial"/>
          <w:b/>
          <w:bCs/>
        </w:rPr>
      </w:pPr>
      <w:r>
        <w:rPr>
          <w:rFonts w:ascii="Trebuchet MS" w:hAnsi="Trebuchet MS" w:cs="Arial"/>
        </w:rPr>
        <w:t>placami pod zabudowę w</w:t>
      </w:r>
      <w:r>
        <w:rPr>
          <w:rFonts w:ascii="Trebuchet MS" w:hAnsi="Trebuchet MS"/>
        </w:rPr>
        <w:t xml:space="preserve">ież i pomostów pasażerskich </w:t>
      </w:r>
      <w:r>
        <w:rPr>
          <w:rFonts w:ascii="Trebuchet MS" w:hAnsi="Trebuchet MS"/>
          <w:bCs/>
        </w:rPr>
        <w:t>do skomunikowania planowanego Terminala pasażerskiego ze stanowiskami postojowymi samolotów</w:t>
      </w:r>
      <w:r w:rsidRPr="00570EF9" w:rsidDel="00E553F9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t>(wieża do obsługi dwóch stanowisk postojowych),</w:t>
      </w:r>
    </w:p>
    <w:p w14:paraId="4B93052D" w14:textId="77777777" w:rsidR="00570EF9" w:rsidRDefault="00570EF9" w:rsidP="00570EF9">
      <w:pPr>
        <w:pStyle w:val="Bezodstpw"/>
        <w:numPr>
          <w:ilvl w:val="1"/>
          <w:numId w:val="42"/>
        </w:numPr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budowa</w:t>
      </w:r>
      <w:r w:rsidRPr="006E3462">
        <w:rPr>
          <w:rFonts w:ascii="Trebuchet MS" w:hAnsi="Trebuchet MS" w:cs="Arial"/>
        </w:rPr>
        <w:t xml:space="preserve"> wszelkiej infrastruktury </w:t>
      </w:r>
      <w:r>
        <w:rPr>
          <w:rFonts w:ascii="Trebuchet MS" w:hAnsi="Trebuchet MS" w:cs="Arial"/>
        </w:rPr>
        <w:t xml:space="preserve">oraz urządzeń i systemów </w:t>
      </w:r>
      <w:r w:rsidRPr="006E3462">
        <w:rPr>
          <w:rFonts w:ascii="Trebuchet MS" w:hAnsi="Trebuchet MS" w:cs="Arial"/>
        </w:rPr>
        <w:t>niezbędn</w:t>
      </w:r>
      <w:r>
        <w:rPr>
          <w:rFonts w:ascii="Trebuchet MS" w:hAnsi="Trebuchet MS" w:cs="Arial"/>
        </w:rPr>
        <w:t>ych</w:t>
      </w:r>
      <w:r w:rsidRPr="006E3462">
        <w:rPr>
          <w:rFonts w:ascii="Trebuchet MS" w:hAnsi="Trebuchet MS" w:cs="Arial"/>
        </w:rPr>
        <w:t xml:space="preserve"> do prawidłowego funkcjonowania </w:t>
      </w:r>
      <w:r>
        <w:rPr>
          <w:rFonts w:ascii="Trebuchet MS" w:hAnsi="Trebuchet MS" w:cs="Arial"/>
        </w:rPr>
        <w:t>w/w</w:t>
      </w:r>
      <w:r w:rsidRPr="006E3462">
        <w:rPr>
          <w:rFonts w:ascii="Trebuchet MS" w:hAnsi="Trebuchet MS" w:cs="Arial"/>
        </w:rPr>
        <w:t xml:space="preserve"> obiektów</w:t>
      </w:r>
      <w:r>
        <w:rPr>
          <w:rFonts w:ascii="Trebuchet MS" w:hAnsi="Trebuchet MS" w:cs="Arial"/>
        </w:rPr>
        <w:t>, w tym m.in. oświetlenia płyt, oświetlenia nawigacyjnego, odwodnienia.</w:t>
      </w:r>
    </w:p>
    <w:p w14:paraId="6A2F0FB4" w14:textId="77777777" w:rsidR="00E553F9" w:rsidRDefault="00E553F9" w:rsidP="00E553F9">
      <w:pPr>
        <w:pStyle w:val="Bezodstpw"/>
        <w:jc w:val="both"/>
        <w:rPr>
          <w:rFonts w:ascii="Trebuchet MS" w:hAnsi="Trebuchet MS" w:cs="Arial"/>
        </w:rPr>
      </w:pPr>
    </w:p>
    <w:p w14:paraId="414426BF" w14:textId="0163BBFA" w:rsidR="00EB734B" w:rsidRPr="00570EF9" w:rsidRDefault="00EB734B" w:rsidP="0038207A">
      <w:pPr>
        <w:pStyle w:val="Bezodstpw"/>
        <w:jc w:val="both"/>
        <w:rPr>
          <w:rFonts w:ascii="Trebuchet MS" w:hAnsi="Trebuchet MS" w:cs="Arial"/>
        </w:rPr>
      </w:pPr>
      <w:r w:rsidRPr="00570EF9">
        <w:rPr>
          <w:rFonts w:ascii="Trebuchet MS" w:hAnsi="Trebuchet MS" w:cs="Arial"/>
        </w:rPr>
        <w:t xml:space="preserve">Całość inwestycji należy zaprojektować </w:t>
      </w:r>
      <w:r>
        <w:rPr>
          <w:rFonts w:ascii="Trebuchet MS" w:hAnsi="Trebuchet MS" w:cs="Arial"/>
        </w:rPr>
        <w:t xml:space="preserve">w sposób umożliwiający użytkowanie Etapu I niezależnie od </w:t>
      </w:r>
      <w:r w:rsidRPr="00570EF9">
        <w:rPr>
          <w:rFonts w:ascii="Trebuchet MS" w:hAnsi="Trebuchet MS" w:cs="Arial"/>
        </w:rPr>
        <w:t xml:space="preserve">realizacji </w:t>
      </w:r>
      <w:r w:rsidR="00570EF9" w:rsidRPr="00570EF9">
        <w:rPr>
          <w:rFonts w:ascii="Trebuchet MS" w:hAnsi="Trebuchet MS" w:cs="Arial"/>
        </w:rPr>
        <w:t>pozostałych etapów</w:t>
      </w:r>
      <w:r w:rsidRPr="00570EF9">
        <w:rPr>
          <w:rFonts w:ascii="Trebuchet MS" w:hAnsi="Trebuchet MS" w:cs="Arial"/>
        </w:rPr>
        <w:t>.</w:t>
      </w:r>
    </w:p>
    <w:p w14:paraId="659A01E5" w14:textId="77777777" w:rsidR="00EB734B" w:rsidRDefault="00EB734B" w:rsidP="00EB734B">
      <w:pPr>
        <w:pStyle w:val="Bezodstpw"/>
        <w:jc w:val="both"/>
        <w:rPr>
          <w:rFonts w:ascii="Trebuchet MS" w:hAnsi="Trebuchet MS" w:cs="Arial"/>
          <w:b/>
          <w:bCs/>
        </w:rPr>
      </w:pPr>
    </w:p>
    <w:p w14:paraId="3A71B19C" w14:textId="508EED98" w:rsidR="00E31799" w:rsidRDefault="00E31799" w:rsidP="00EB734B">
      <w:pPr>
        <w:pStyle w:val="Bezodstpw"/>
        <w:jc w:val="both"/>
        <w:rPr>
          <w:rFonts w:ascii="Trebuchet MS" w:hAnsi="Trebuchet MS" w:cs="Arial"/>
        </w:rPr>
      </w:pPr>
      <w:r w:rsidRPr="00E31799">
        <w:rPr>
          <w:rFonts w:ascii="Trebuchet MS" w:hAnsi="Trebuchet MS" w:cs="Arial"/>
        </w:rPr>
        <w:t>Podział inwestycji na poszczególne etapy przedstawia Załącznik nr 2 - Etapy realizacji inwestycji.</w:t>
      </w:r>
    </w:p>
    <w:p w14:paraId="157BD3BD" w14:textId="77777777" w:rsidR="00E31799" w:rsidRPr="00E31799" w:rsidRDefault="00E31799" w:rsidP="00EB734B">
      <w:pPr>
        <w:pStyle w:val="Bezodstpw"/>
        <w:jc w:val="both"/>
        <w:rPr>
          <w:rFonts w:ascii="Trebuchet MS" w:hAnsi="Trebuchet MS" w:cs="Arial"/>
        </w:rPr>
      </w:pPr>
    </w:p>
    <w:p w14:paraId="084C9D41" w14:textId="347FCA6D" w:rsidR="00E553F9" w:rsidRDefault="00570EF9" w:rsidP="00EB734B">
      <w:pPr>
        <w:pStyle w:val="Bezodstpw"/>
        <w:jc w:val="both"/>
        <w:rPr>
          <w:rFonts w:ascii="Trebuchet MS" w:hAnsi="Trebuchet MS" w:cs="Arial"/>
        </w:rPr>
      </w:pPr>
      <w:r w:rsidRPr="00187357">
        <w:rPr>
          <w:rFonts w:ascii="Trebuchet MS" w:hAnsi="Trebuchet MS" w:cs="Arial"/>
        </w:rPr>
        <w:t>Dla każdego z etapów</w:t>
      </w:r>
      <w:r w:rsidR="00187357" w:rsidRPr="00187357">
        <w:rPr>
          <w:rFonts w:ascii="Trebuchet MS" w:hAnsi="Trebuchet MS" w:cs="Arial"/>
        </w:rPr>
        <w:t xml:space="preserve"> należy opracować odrębną dokumentację projektową, a także uzyskać odrębne uzgodnienia, zgody i decyzje administracyjne, umożliwiające realizację każdego z etapów, o ile jest to konieczne w celu niezależnej</w:t>
      </w:r>
      <w:r w:rsidR="00187357">
        <w:rPr>
          <w:rFonts w:ascii="Trebuchet MS" w:hAnsi="Trebuchet MS" w:cs="Arial"/>
        </w:rPr>
        <w:t xml:space="preserve"> realizacji etapów.</w:t>
      </w:r>
      <w:r w:rsidR="00AB56A4">
        <w:rPr>
          <w:rFonts w:ascii="Trebuchet MS" w:hAnsi="Trebuchet MS" w:cs="Arial"/>
        </w:rPr>
        <w:t xml:space="preserve"> Powyższe oznacza, że zobowiązania opisane w pkt 6.2.2, 6.2.3, 6.2.4 oraz 6.2.5 powyżej </w:t>
      </w:r>
      <w:r w:rsidR="00E553F9">
        <w:rPr>
          <w:rFonts w:ascii="Trebuchet MS" w:hAnsi="Trebuchet MS" w:cs="Arial"/>
        </w:rPr>
        <w:t xml:space="preserve">powinno zostać </w:t>
      </w:r>
      <w:r w:rsidR="00AB56A4">
        <w:rPr>
          <w:rFonts w:ascii="Trebuchet MS" w:hAnsi="Trebuchet MS" w:cs="Arial"/>
        </w:rPr>
        <w:t xml:space="preserve">zrealizowane odrębnie dla każdego z Etapów wskazanych w niniejszym punkcie. </w:t>
      </w:r>
    </w:p>
    <w:p w14:paraId="776A2698" w14:textId="77777777" w:rsidR="00E553F9" w:rsidRDefault="00E553F9" w:rsidP="00EB734B">
      <w:pPr>
        <w:pStyle w:val="Bezodstpw"/>
        <w:jc w:val="both"/>
        <w:rPr>
          <w:rFonts w:ascii="Trebuchet MS" w:hAnsi="Trebuchet MS" w:cs="Arial"/>
        </w:rPr>
      </w:pPr>
    </w:p>
    <w:p w14:paraId="3FE0E14E" w14:textId="65A5A5D5" w:rsidR="00570EF9" w:rsidRPr="00570EF9" w:rsidRDefault="00AB56A4" w:rsidP="00EB734B">
      <w:pPr>
        <w:pStyle w:val="Bezodstpw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Zobowiązanie opisane w pkt. 6.2.1 powyżej </w:t>
      </w:r>
      <w:r w:rsidR="00E553F9">
        <w:rPr>
          <w:rFonts w:ascii="Trebuchet MS" w:hAnsi="Trebuchet MS" w:cs="Arial"/>
        </w:rPr>
        <w:t xml:space="preserve">powinno </w:t>
      </w:r>
      <w:r>
        <w:rPr>
          <w:rFonts w:ascii="Trebuchet MS" w:hAnsi="Trebuchet MS" w:cs="Arial"/>
        </w:rPr>
        <w:t>zosta</w:t>
      </w:r>
      <w:r w:rsidR="00E553F9">
        <w:rPr>
          <w:rFonts w:ascii="Trebuchet MS" w:hAnsi="Trebuchet MS" w:cs="Arial"/>
        </w:rPr>
        <w:t>ć</w:t>
      </w:r>
      <w:r>
        <w:rPr>
          <w:rFonts w:ascii="Trebuchet MS" w:hAnsi="Trebuchet MS" w:cs="Arial"/>
        </w:rPr>
        <w:t xml:space="preserve"> zrealizowane łącznie dla wszystkich Etapów wskazanych w niniejszym punkcie.</w:t>
      </w:r>
    </w:p>
    <w:p w14:paraId="20FF9F5D" w14:textId="77777777" w:rsidR="00570EF9" w:rsidRPr="00570EF9" w:rsidRDefault="00570EF9" w:rsidP="00EB734B">
      <w:pPr>
        <w:pStyle w:val="Bezodstpw"/>
        <w:jc w:val="both"/>
        <w:rPr>
          <w:rFonts w:ascii="Trebuchet MS" w:hAnsi="Trebuchet MS" w:cs="Arial"/>
        </w:rPr>
      </w:pPr>
    </w:p>
    <w:p w14:paraId="4C785371" w14:textId="0BCD0FC3" w:rsidR="00A41934" w:rsidRPr="00301A1A" w:rsidRDefault="00C00A1C" w:rsidP="00004930">
      <w:pPr>
        <w:pStyle w:val="Bezodstpw"/>
        <w:numPr>
          <w:ilvl w:val="1"/>
          <w:numId w:val="29"/>
        </w:numPr>
        <w:ind w:left="426" w:hanging="426"/>
        <w:jc w:val="both"/>
        <w:rPr>
          <w:rFonts w:ascii="Trebuchet MS" w:hAnsi="Trebuchet MS" w:cs="Arial"/>
          <w:b/>
          <w:bCs/>
          <w:color w:val="000000" w:themeColor="text1"/>
        </w:rPr>
      </w:pPr>
      <w:r w:rsidRPr="00301A1A">
        <w:rPr>
          <w:rFonts w:ascii="Trebuchet MS" w:hAnsi="Trebuchet MS" w:cs="Arial"/>
          <w:b/>
          <w:bCs/>
          <w:color w:val="000000" w:themeColor="text1"/>
        </w:rPr>
        <w:t>W</w:t>
      </w:r>
      <w:r w:rsidR="00A4553B" w:rsidRPr="00301A1A">
        <w:rPr>
          <w:rFonts w:ascii="Trebuchet MS" w:hAnsi="Trebuchet MS" w:cs="Arial"/>
          <w:b/>
          <w:bCs/>
          <w:color w:val="000000" w:themeColor="text1"/>
        </w:rPr>
        <w:t xml:space="preserve">ymagania </w:t>
      </w:r>
      <w:r w:rsidR="00821844" w:rsidRPr="00301A1A">
        <w:rPr>
          <w:rFonts w:ascii="Trebuchet MS" w:hAnsi="Trebuchet MS" w:cs="Arial"/>
          <w:b/>
          <w:bCs/>
          <w:color w:val="000000" w:themeColor="text1"/>
        </w:rPr>
        <w:t>szczególne.</w:t>
      </w:r>
    </w:p>
    <w:p w14:paraId="03C78CB4" w14:textId="2642A4F7" w:rsidR="00574352" w:rsidRPr="00301A1A" w:rsidRDefault="00DB6BFE" w:rsidP="00FC26A1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301A1A">
        <w:rPr>
          <w:rFonts w:ascii="Trebuchet MS" w:hAnsi="Trebuchet MS" w:cs="Arial"/>
          <w:color w:val="000000" w:themeColor="text1"/>
        </w:rPr>
        <w:t xml:space="preserve">Wykonawca </w:t>
      </w:r>
      <w:r w:rsidR="00A80DB5" w:rsidRPr="00301A1A">
        <w:rPr>
          <w:rFonts w:ascii="Trebuchet MS" w:hAnsi="Trebuchet MS" w:cs="Arial"/>
          <w:color w:val="000000" w:themeColor="text1"/>
        </w:rPr>
        <w:t>sporządzając Dokumentację projektową uwzględni następujące wymagania szczególne Zamawiającego</w:t>
      </w:r>
      <w:r w:rsidR="006F354C" w:rsidRPr="00301A1A">
        <w:rPr>
          <w:rFonts w:ascii="Trebuchet MS" w:hAnsi="Trebuchet MS" w:cs="Arial"/>
          <w:color w:val="000000" w:themeColor="text1"/>
        </w:rPr>
        <w:t>:</w:t>
      </w:r>
    </w:p>
    <w:p w14:paraId="444BBB04" w14:textId="1BA634F9" w:rsidR="00126854" w:rsidRPr="00301A1A" w:rsidRDefault="00126854" w:rsidP="00126854">
      <w:pPr>
        <w:pStyle w:val="Bezodstpw"/>
        <w:numPr>
          <w:ilvl w:val="0"/>
          <w:numId w:val="38"/>
        </w:numPr>
        <w:jc w:val="both"/>
        <w:rPr>
          <w:rFonts w:ascii="Trebuchet MS" w:hAnsi="Trebuchet MS" w:cs="Arial"/>
          <w:color w:val="000000" w:themeColor="text1"/>
        </w:rPr>
      </w:pPr>
      <w:r w:rsidRPr="00301A1A">
        <w:rPr>
          <w:rFonts w:ascii="Trebuchet MS" w:hAnsi="Trebuchet MS" w:cs="Arial"/>
          <w:color w:val="000000" w:themeColor="text1"/>
        </w:rPr>
        <w:t>Nawierzchnia</w:t>
      </w:r>
    </w:p>
    <w:p w14:paraId="20CCD260" w14:textId="4B0CFA59" w:rsidR="00AB7530" w:rsidRDefault="00AB7530" w:rsidP="00AB7530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 xml:space="preserve">Zaprojektować jednolitą nawierzchnię dla wszystkich stanowisk postojowych oraz dróg kołowania w obrębie płyty, tj. droga kołowania Golf i Fokstrot, w technologii nawierzchni </w:t>
      </w:r>
      <w:r w:rsidR="0036195B">
        <w:rPr>
          <w:rFonts w:ascii="Trebuchet MS" w:hAnsi="Trebuchet MS" w:cs="Arial"/>
          <w:color w:val="000000" w:themeColor="text1"/>
        </w:rPr>
        <w:t xml:space="preserve">sztywnej </w:t>
      </w:r>
      <w:r>
        <w:rPr>
          <w:rFonts w:ascii="Trebuchet MS" w:hAnsi="Trebuchet MS" w:cs="Arial"/>
          <w:color w:val="000000" w:themeColor="text1"/>
        </w:rPr>
        <w:t>z betonu cementowego;</w:t>
      </w:r>
    </w:p>
    <w:p w14:paraId="146C9100" w14:textId="2595F146" w:rsidR="00AB7530" w:rsidRDefault="00AB7530" w:rsidP="00AB7530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Nową drogę kołowania łączącą drogi kołowania Golf oraz Delta 2 na odcinku poza obrębem płyty zaprojektować w technologii z betonu cementowego lub bitumiczną. Do podjęcia decyzji przez Zamawiającego należy opracować zestawienie zalet oraz wad obu technologii.</w:t>
      </w:r>
    </w:p>
    <w:p w14:paraId="6A747B0A" w14:textId="0A5DED61" w:rsidR="00126854" w:rsidRDefault="00126854" w:rsidP="00126854">
      <w:pPr>
        <w:pStyle w:val="Bezodstpw"/>
        <w:numPr>
          <w:ilvl w:val="0"/>
          <w:numId w:val="38"/>
        </w:numPr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Odwodnienie</w:t>
      </w:r>
    </w:p>
    <w:p w14:paraId="0ABCF9C6" w14:textId="7FE940A8" w:rsidR="0036195B" w:rsidRDefault="0036195B" w:rsidP="00AB7530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Funkcję retencji wody</w:t>
      </w:r>
      <w:r w:rsidR="004E053E">
        <w:rPr>
          <w:rFonts w:ascii="Trebuchet MS" w:hAnsi="Trebuchet MS" w:cs="Arial"/>
          <w:color w:val="000000" w:themeColor="text1"/>
        </w:rPr>
        <w:t xml:space="preserve"> pochodzącej z opadu deszczu nawalnego</w:t>
      </w:r>
      <w:r>
        <w:rPr>
          <w:rFonts w:ascii="Trebuchet MS" w:hAnsi="Trebuchet MS" w:cs="Arial"/>
          <w:color w:val="000000" w:themeColor="text1"/>
        </w:rPr>
        <w:t xml:space="preserve"> </w:t>
      </w:r>
      <w:r w:rsidR="004E053E">
        <w:rPr>
          <w:rFonts w:ascii="Trebuchet MS" w:hAnsi="Trebuchet MS" w:cs="Arial"/>
          <w:color w:val="000000" w:themeColor="text1"/>
        </w:rPr>
        <w:t>zaprojektować w postaci zbiorników retencyjnych pod nawierzchnią płyty PPS1.</w:t>
      </w:r>
    </w:p>
    <w:p w14:paraId="4E0EDAC1" w14:textId="4CFCC651" w:rsidR="00126854" w:rsidRDefault="00126854" w:rsidP="00126854">
      <w:pPr>
        <w:pStyle w:val="Bezodstpw"/>
        <w:numPr>
          <w:ilvl w:val="0"/>
          <w:numId w:val="38"/>
        </w:numPr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Zasilanie</w:t>
      </w:r>
    </w:p>
    <w:p w14:paraId="0248081A" w14:textId="5169D90D" w:rsidR="004E053E" w:rsidRDefault="004E053E" w:rsidP="004E053E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Zaprojektować nową stację transformatorową do obsługi rozbudowywanych płyt.</w:t>
      </w:r>
    </w:p>
    <w:p w14:paraId="6191E967" w14:textId="00A7D465" w:rsidR="00C43695" w:rsidRDefault="00C43695" w:rsidP="004E053E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Do każdego stanowiska postojowego zaprojektować zagłębiane jednostki zasilające GPU (</w:t>
      </w:r>
      <w:proofErr w:type="spellStart"/>
      <w:r>
        <w:rPr>
          <w:rFonts w:ascii="Trebuchet MS" w:hAnsi="Trebuchet MS" w:cs="Arial"/>
          <w:color w:val="000000" w:themeColor="text1"/>
        </w:rPr>
        <w:t>Ground</w:t>
      </w:r>
      <w:proofErr w:type="spellEnd"/>
      <w:r>
        <w:rPr>
          <w:rFonts w:ascii="Trebuchet MS" w:hAnsi="Trebuchet MS" w:cs="Arial"/>
          <w:color w:val="000000" w:themeColor="text1"/>
        </w:rPr>
        <w:t xml:space="preserve"> Power Unit).</w:t>
      </w:r>
    </w:p>
    <w:p w14:paraId="745B55FE" w14:textId="32C0CECE" w:rsidR="00126854" w:rsidRDefault="00126854" w:rsidP="00126854">
      <w:pPr>
        <w:pStyle w:val="Bezodstpw"/>
        <w:numPr>
          <w:ilvl w:val="0"/>
          <w:numId w:val="38"/>
        </w:numPr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Oświetlenie nawigacyjne</w:t>
      </w:r>
    </w:p>
    <w:p w14:paraId="18887518" w14:textId="077E7919" w:rsidR="004E053E" w:rsidRDefault="004E053E" w:rsidP="004E053E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lastRenderedPageBreak/>
        <w:t>Dla wszys</w:t>
      </w:r>
      <w:r w:rsidR="006A47BF">
        <w:rPr>
          <w:rFonts w:ascii="Trebuchet MS" w:hAnsi="Trebuchet MS" w:cs="Arial"/>
          <w:color w:val="000000" w:themeColor="text1"/>
        </w:rPr>
        <w:t>tkich dróg kołowania wraz ze stanowiskami postojowymi zaprojektować pełne oświetlenie nawigacyjne w postaci oświetlenia osiowego oraz tam, gdzie to konieczne, oświetlenia krawędziowego. Oświetlenie nawigacyjne wykonać w technologii LED.</w:t>
      </w:r>
    </w:p>
    <w:p w14:paraId="57C55791" w14:textId="75F4516D" w:rsidR="00126854" w:rsidRDefault="00126854" w:rsidP="00126854">
      <w:pPr>
        <w:pStyle w:val="Bezodstpw"/>
        <w:numPr>
          <w:ilvl w:val="0"/>
          <w:numId w:val="38"/>
        </w:numPr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Oświetlenie płyt</w:t>
      </w:r>
    </w:p>
    <w:p w14:paraId="6A396427" w14:textId="2E6587FA" w:rsidR="006A47BF" w:rsidRDefault="00C43695" w:rsidP="006A47BF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Oświetlenie płyt wykonać w formie masztów oświetleniowych z oprawami opuszczanymi do celów serwisowych, bez konieczności wykorzystywania podnośników koszowych.</w:t>
      </w:r>
    </w:p>
    <w:p w14:paraId="2A23F395" w14:textId="3540DC8C" w:rsidR="00C43695" w:rsidRDefault="00126854" w:rsidP="00C43695">
      <w:pPr>
        <w:pStyle w:val="Bezodstpw"/>
        <w:numPr>
          <w:ilvl w:val="0"/>
          <w:numId w:val="38"/>
        </w:numPr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Odladzani</w:t>
      </w:r>
      <w:r w:rsidR="00C43695">
        <w:rPr>
          <w:rFonts w:ascii="Trebuchet MS" w:hAnsi="Trebuchet MS" w:cs="Arial"/>
          <w:color w:val="000000" w:themeColor="text1"/>
        </w:rPr>
        <w:t>e</w:t>
      </w:r>
      <w:r>
        <w:rPr>
          <w:rFonts w:ascii="Trebuchet MS" w:hAnsi="Trebuchet MS" w:cs="Arial"/>
          <w:color w:val="000000" w:themeColor="text1"/>
        </w:rPr>
        <w:t xml:space="preserve"> </w:t>
      </w:r>
      <w:r w:rsidR="00C43695">
        <w:rPr>
          <w:rFonts w:ascii="Trebuchet MS" w:hAnsi="Trebuchet MS" w:cs="Arial"/>
          <w:color w:val="000000" w:themeColor="text1"/>
        </w:rPr>
        <w:t>statków powietrznych</w:t>
      </w:r>
    </w:p>
    <w:p w14:paraId="37FB2181" w14:textId="35E84175" w:rsidR="00C43695" w:rsidRPr="00C43695" w:rsidRDefault="00C43695" w:rsidP="00C43695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C43695">
        <w:rPr>
          <w:rFonts w:ascii="Trebuchet MS" w:hAnsi="Trebuchet MS" w:cs="Arial"/>
          <w:color w:val="000000" w:themeColor="text1"/>
        </w:rPr>
        <w:t>Aktualne stanowiska o nr 40, 41 i 42 kodu C dostosować do postoju dwóch statków powietrznych kodu E z możliwością odladzania samolotów. W tym celu należy zaprojektować dla obu stanowisk całkowicie niezależne systemy kanalizacji z możliwością niezależnego przekierowywania ścieków do kanalizacji deszczowej oraz do kanalizacji sanitarnej.</w:t>
      </w:r>
    </w:p>
    <w:p w14:paraId="64A1FE03" w14:textId="0A608A0E" w:rsidR="00126854" w:rsidRDefault="00126854" w:rsidP="00126854">
      <w:pPr>
        <w:pStyle w:val="Bezodstpw"/>
        <w:numPr>
          <w:ilvl w:val="0"/>
          <w:numId w:val="38"/>
        </w:numPr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Ochrona obwodowa</w:t>
      </w:r>
    </w:p>
    <w:p w14:paraId="50681A0A" w14:textId="761EFC76" w:rsidR="00C43695" w:rsidRDefault="00C43695" w:rsidP="00C43695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Przewidzieć odtworzenie systemu ochrony obwodowej w ramach budowy nowego ogrodzenia terenu lotniska. Wytyczne, które należy uwzględnić w projekcie zostaną podane przez Zamawiającego na etapie opracowywania projektu.</w:t>
      </w:r>
    </w:p>
    <w:p w14:paraId="76B20D6B" w14:textId="0A7D4855" w:rsidR="00126854" w:rsidRDefault="00126854" w:rsidP="00126854">
      <w:pPr>
        <w:pStyle w:val="Bezodstpw"/>
        <w:numPr>
          <w:ilvl w:val="0"/>
          <w:numId w:val="38"/>
        </w:numPr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Pola odstawcze</w:t>
      </w:r>
      <w:r w:rsidR="00E467FC">
        <w:rPr>
          <w:rFonts w:ascii="Trebuchet MS" w:hAnsi="Trebuchet MS" w:cs="Arial"/>
          <w:color w:val="000000" w:themeColor="text1"/>
        </w:rPr>
        <w:t xml:space="preserve"> GSE</w:t>
      </w:r>
    </w:p>
    <w:p w14:paraId="4925D119" w14:textId="77777777" w:rsidR="00BF3ED7" w:rsidRDefault="00BF3ED7" w:rsidP="00BF3ED7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 xml:space="preserve">W ramach projektowanej płyty należy przewidzieć przynajmniej 3 lokalizacje pól odstawczych sprzętu </w:t>
      </w:r>
      <w:proofErr w:type="spellStart"/>
      <w:r>
        <w:rPr>
          <w:rFonts w:ascii="Trebuchet MS" w:hAnsi="Trebuchet MS" w:cs="Arial"/>
          <w:color w:val="000000" w:themeColor="text1"/>
        </w:rPr>
        <w:t>handlingowego</w:t>
      </w:r>
      <w:proofErr w:type="spellEnd"/>
      <w:r>
        <w:rPr>
          <w:rFonts w:ascii="Trebuchet MS" w:hAnsi="Trebuchet MS" w:cs="Arial"/>
          <w:color w:val="000000" w:themeColor="text1"/>
        </w:rPr>
        <w:t xml:space="preserve"> GSE (</w:t>
      </w:r>
      <w:proofErr w:type="spellStart"/>
      <w:r>
        <w:rPr>
          <w:rFonts w:ascii="Trebuchet MS" w:hAnsi="Trebuchet MS" w:cs="Arial"/>
          <w:color w:val="000000" w:themeColor="text1"/>
        </w:rPr>
        <w:t>Ground</w:t>
      </w:r>
      <w:proofErr w:type="spellEnd"/>
      <w:r>
        <w:rPr>
          <w:rFonts w:ascii="Trebuchet MS" w:hAnsi="Trebuchet MS" w:cs="Arial"/>
          <w:color w:val="000000" w:themeColor="text1"/>
        </w:rPr>
        <w:t xml:space="preserve"> </w:t>
      </w:r>
      <w:proofErr w:type="spellStart"/>
      <w:r>
        <w:rPr>
          <w:rFonts w:ascii="Trebuchet MS" w:hAnsi="Trebuchet MS" w:cs="Arial"/>
          <w:color w:val="000000" w:themeColor="text1"/>
        </w:rPr>
        <w:t>Support</w:t>
      </w:r>
      <w:proofErr w:type="spellEnd"/>
      <w:r>
        <w:rPr>
          <w:rFonts w:ascii="Trebuchet MS" w:hAnsi="Trebuchet MS" w:cs="Arial"/>
          <w:color w:val="000000" w:themeColor="text1"/>
        </w:rPr>
        <w:t xml:space="preserve"> </w:t>
      </w:r>
      <w:proofErr w:type="spellStart"/>
      <w:r>
        <w:rPr>
          <w:rFonts w:ascii="Trebuchet MS" w:hAnsi="Trebuchet MS" w:cs="Arial"/>
          <w:color w:val="000000" w:themeColor="text1"/>
        </w:rPr>
        <w:t>Equipment</w:t>
      </w:r>
      <w:proofErr w:type="spellEnd"/>
      <w:r>
        <w:rPr>
          <w:rFonts w:ascii="Trebuchet MS" w:hAnsi="Trebuchet MS" w:cs="Arial"/>
          <w:color w:val="000000" w:themeColor="text1"/>
        </w:rPr>
        <w:t>).</w:t>
      </w:r>
    </w:p>
    <w:p w14:paraId="78249B54" w14:textId="5167E444" w:rsidR="00BF3ED7" w:rsidRDefault="00BF3ED7" w:rsidP="00126854">
      <w:pPr>
        <w:pStyle w:val="Bezodstpw"/>
        <w:numPr>
          <w:ilvl w:val="0"/>
          <w:numId w:val="38"/>
        </w:numPr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Infrastruktura sanitarna</w:t>
      </w:r>
    </w:p>
    <w:p w14:paraId="11E6BEF1" w14:textId="19ACD734" w:rsidR="00BF3ED7" w:rsidRDefault="00BF3ED7" w:rsidP="00BF3ED7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>
        <w:rPr>
          <w:rFonts w:ascii="Trebuchet MS" w:hAnsi="Trebuchet MS" w:cs="Arial"/>
          <w:color w:val="000000" w:themeColor="text1"/>
        </w:rPr>
        <w:t>Przewidzieć i</w:t>
      </w:r>
      <w:r w:rsidRPr="00BF3ED7">
        <w:rPr>
          <w:rFonts w:ascii="Trebuchet MS" w:hAnsi="Trebuchet MS" w:cs="Arial"/>
          <w:color w:val="000000" w:themeColor="text1"/>
        </w:rPr>
        <w:t>nfrastruktur</w:t>
      </w:r>
      <w:r>
        <w:rPr>
          <w:rFonts w:ascii="Trebuchet MS" w:hAnsi="Trebuchet MS" w:cs="Arial"/>
          <w:color w:val="000000" w:themeColor="text1"/>
        </w:rPr>
        <w:t>ę</w:t>
      </w:r>
      <w:r w:rsidRPr="00BF3ED7">
        <w:rPr>
          <w:rFonts w:ascii="Trebuchet MS" w:hAnsi="Trebuchet MS" w:cs="Arial"/>
          <w:color w:val="000000" w:themeColor="text1"/>
        </w:rPr>
        <w:t xml:space="preserve"> dostarczania wstępnie klimatyzowanego powietrza do statków powietrznych podczas postoju na stanowiskach kontaktowych</w:t>
      </w:r>
      <w:r>
        <w:rPr>
          <w:rFonts w:ascii="Trebuchet MS" w:hAnsi="Trebuchet MS" w:cs="Arial"/>
          <w:color w:val="000000" w:themeColor="text1"/>
        </w:rPr>
        <w:t>.</w:t>
      </w:r>
    </w:p>
    <w:p w14:paraId="22AA41B1" w14:textId="77777777" w:rsidR="0079054C" w:rsidRPr="00126854" w:rsidRDefault="0079054C" w:rsidP="0079054C">
      <w:pPr>
        <w:pStyle w:val="Bezodstpw"/>
        <w:jc w:val="both"/>
        <w:rPr>
          <w:rFonts w:ascii="Trebuchet MS" w:hAnsi="Trebuchet MS" w:cs="Arial"/>
          <w:color w:val="000000" w:themeColor="text1"/>
        </w:rPr>
      </w:pPr>
    </w:p>
    <w:p w14:paraId="6CB3DEAF" w14:textId="77777777" w:rsidR="00C2566F" w:rsidRPr="00FC26A1" w:rsidRDefault="00C2566F" w:rsidP="00EF2D3B">
      <w:pPr>
        <w:pStyle w:val="Bezodstpw"/>
        <w:numPr>
          <w:ilvl w:val="0"/>
          <w:numId w:val="48"/>
        </w:numPr>
        <w:jc w:val="both"/>
        <w:rPr>
          <w:rFonts w:ascii="Trebuchet MS" w:hAnsi="Trebuchet MS" w:cs="Arial"/>
          <w:b/>
          <w:bCs/>
          <w:color w:val="000000" w:themeColor="text1"/>
        </w:rPr>
      </w:pPr>
      <w:bookmarkStart w:id="18" w:name="_Toc215667621"/>
      <w:r>
        <w:rPr>
          <w:rFonts w:ascii="Trebuchet MS" w:hAnsi="Trebuchet MS" w:cs="Arial"/>
          <w:b/>
          <w:bCs/>
          <w:color w:val="000000" w:themeColor="text1"/>
        </w:rPr>
        <w:t>Zakres uzupełniający nieobjęty przedmiotem zamówienia podstawowego (Opcja)</w:t>
      </w:r>
      <w:r w:rsidRPr="00FC26A1">
        <w:rPr>
          <w:rFonts w:ascii="Trebuchet MS" w:hAnsi="Trebuchet MS" w:cs="Arial"/>
          <w:b/>
          <w:bCs/>
          <w:color w:val="000000" w:themeColor="text1"/>
        </w:rPr>
        <w:t>.</w:t>
      </w:r>
    </w:p>
    <w:p w14:paraId="4B72E360" w14:textId="77777777" w:rsidR="00C2566F" w:rsidRDefault="00C2566F" w:rsidP="00C2566F">
      <w:pPr>
        <w:jc w:val="both"/>
        <w:rPr>
          <w:rFonts w:ascii="Trebuchet MS" w:hAnsi="Trebuchet MS" w:cs="Arial"/>
          <w:color w:val="000000" w:themeColor="text1"/>
        </w:rPr>
      </w:pPr>
    </w:p>
    <w:p w14:paraId="1189B7C3" w14:textId="77777777" w:rsidR="00C2566F" w:rsidRPr="00160C93" w:rsidRDefault="00C2566F" w:rsidP="00C2566F">
      <w:pPr>
        <w:jc w:val="both"/>
        <w:rPr>
          <w:rFonts w:ascii="Trebuchet MS" w:hAnsi="Trebuchet MS" w:cs="Arial"/>
          <w:color w:val="000000" w:themeColor="text1"/>
        </w:rPr>
      </w:pPr>
      <w:r w:rsidRPr="00160C93">
        <w:rPr>
          <w:rFonts w:ascii="Trebuchet MS" w:hAnsi="Trebuchet MS" w:cs="Arial"/>
          <w:color w:val="000000" w:themeColor="text1"/>
        </w:rPr>
        <w:t>Zakres uzupełniając</w:t>
      </w:r>
      <w:r>
        <w:rPr>
          <w:rFonts w:ascii="Trebuchet MS" w:hAnsi="Trebuchet MS" w:cs="Arial"/>
          <w:color w:val="000000" w:themeColor="text1"/>
        </w:rPr>
        <w:t>y wobec zamówienia podstawowego</w:t>
      </w:r>
      <w:r w:rsidRPr="00160C93">
        <w:rPr>
          <w:rFonts w:ascii="Trebuchet MS" w:hAnsi="Trebuchet MS" w:cs="Arial"/>
          <w:color w:val="000000" w:themeColor="text1"/>
        </w:rPr>
        <w:t xml:space="preserve">, które Zamawiający będzie miał możliwość uruchomić poprzez skorzystania z prawa opcji: </w:t>
      </w:r>
    </w:p>
    <w:p w14:paraId="42CDC37F" w14:textId="77777777" w:rsidR="00C2566F" w:rsidRPr="002C2E29" w:rsidRDefault="00C2566F" w:rsidP="00EF2D3B">
      <w:pPr>
        <w:pStyle w:val="Bezodstpw"/>
        <w:jc w:val="both"/>
        <w:rPr>
          <w:rFonts w:ascii="Trebuchet MS" w:hAnsi="Trebuchet MS" w:cs="Arial"/>
          <w:b/>
          <w:bCs/>
          <w:color w:val="000000" w:themeColor="text1"/>
        </w:rPr>
      </w:pPr>
      <w:r>
        <w:rPr>
          <w:rFonts w:ascii="Trebuchet MS" w:hAnsi="Trebuchet MS" w:cs="Arial"/>
          <w:b/>
          <w:bCs/>
          <w:color w:val="000000" w:themeColor="text1"/>
        </w:rPr>
        <w:t xml:space="preserve">Etap 10 [OPCJA]. </w:t>
      </w:r>
      <w:r w:rsidRPr="002C2E29">
        <w:rPr>
          <w:rFonts w:ascii="Trebuchet MS" w:hAnsi="Trebuchet MS" w:cs="Arial"/>
          <w:b/>
          <w:bCs/>
          <w:color w:val="000000" w:themeColor="text1"/>
        </w:rPr>
        <w:t>Doradztwo techniczne w toku realizacji przez wybranych wykonawców usług, dostaw i robót budowlanych związanych z rozbudowy Płyty Postoju Samolotów nr 1 Portu Lotniczego Poznań-Ławica.</w:t>
      </w:r>
    </w:p>
    <w:p w14:paraId="6AD1B8E6" w14:textId="77777777" w:rsidR="00C2566F" w:rsidRDefault="00C2566F" w:rsidP="00C2566F">
      <w:pPr>
        <w:pStyle w:val="Bezodstpw"/>
        <w:jc w:val="both"/>
        <w:rPr>
          <w:rFonts w:ascii="Trebuchet MS" w:hAnsi="Trebuchet MS" w:cs="Arial"/>
          <w:b/>
          <w:bCs/>
          <w:color w:val="000000" w:themeColor="text1"/>
        </w:rPr>
      </w:pPr>
    </w:p>
    <w:p w14:paraId="0AAF40A0" w14:textId="77777777" w:rsidR="00C2566F" w:rsidRPr="002C2E29" w:rsidRDefault="00C2566F" w:rsidP="00C2566F">
      <w:pPr>
        <w:pStyle w:val="Bezodstpw"/>
        <w:jc w:val="both"/>
        <w:rPr>
          <w:rFonts w:ascii="Trebuchet MS" w:hAnsi="Trebuchet MS" w:cs="Arial"/>
          <w:color w:val="000000" w:themeColor="text1"/>
        </w:rPr>
      </w:pPr>
      <w:r w:rsidRPr="002C2E29">
        <w:rPr>
          <w:rFonts w:ascii="Trebuchet MS" w:hAnsi="Trebuchet MS" w:cs="Arial"/>
          <w:color w:val="000000" w:themeColor="text1"/>
        </w:rPr>
        <w:t>Doradztwo obejmowało będzie:</w:t>
      </w:r>
    </w:p>
    <w:p w14:paraId="004EF15A" w14:textId="77777777" w:rsidR="00C2566F" w:rsidRPr="002C2E29" w:rsidRDefault="00C2566F" w:rsidP="00C2566F">
      <w:pPr>
        <w:pStyle w:val="Bezodstpw"/>
        <w:numPr>
          <w:ilvl w:val="1"/>
          <w:numId w:val="46"/>
        </w:numPr>
        <w:tabs>
          <w:tab w:val="left" w:pos="426"/>
        </w:tabs>
        <w:ind w:left="426" w:hanging="426"/>
        <w:jc w:val="both"/>
        <w:rPr>
          <w:rFonts w:ascii="Trebuchet MS" w:hAnsi="Trebuchet MS" w:cs="Arial"/>
          <w:color w:val="000000" w:themeColor="text1"/>
        </w:rPr>
      </w:pPr>
      <w:r w:rsidRPr="002C2E29">
        <w:rPr>
          <w:rFonts w:ascii="Trebuchet MS" w:hAnsi="Trebuchet MS" w:cs="Arial"/>
          <w:color w:val="000000" w:themeColor="text1"/>
        </w:rPr>
        <w:t xml:space="preserve">doradztwo na etapie wyboru wykonawców </w:t>
      </w:r>
      <w:r>
        <w:rPr>
          <w:rFonts w:ascii="Trebuchet MS" w:hAnsi="Trebuchet MS" w:cs="Arial"/>
          <w:color w:val="000000" w:themeColor="text1"/>
        </w:rPr>
        <w:t>robót budowlanych, dostaw i usług dot.</w:t>
      </w:r>
      <w:r w:rsidRPr="002C2E29">
        <w:rPr>
          <w:rFonts w:ascii="Trebuchet MS" w:hAnsi="Trebuchet MS" w:cs="Arial"/>
          <w:color w:val="000000" w:themeColor="text1"/>
        </w:rPr>
        <w:t xml:space="preserve"> </w:t>
      </w:r>
      <w:r w:rsidRPr="002033AE">
        <w:rPr>
          <w:rFonts w:ascii="Trebuchet MS" w:hAnsi="Trebuchet MS" w:cs="Arial"/>
          <w:color w:val="000000" w:themeColor="text1"/>
        </w:rPr>
        <w:t xml:space="preserve">rozbudowy </w:t>
      </w:r>
      <w:r w:rsidRPr="002C2E29">
        <w:rPr>
          <w:rFonts w:ascii="Trebuchet MS" w:hAnsi="Trebuchet MS" w:cs="Arial"/>
          <w:color w:val="000000" w:themeColor="text1"/>
        </w:rPr>
        <w:t>Płyty Postoju Samolotów nr 1,</w:t>
      </w:r>
    </w:p>
    <w:p w14:paraId="6F8DB826" w14:textId="77777777" w:rsidR="00C2566F" w:rsidRPr="002C2E29" w:rsidRDefault="00C2566F" w:rsidP="00C2566F">
      <w:pPr>
        <w:pStyle w:val="Bezodstpw"/>
        <w:numPr>
          <w:ilvl w:val="1"/>
          <w:numId w:val="46"/>
        </w:numPr>
        <w:tabs>
          <w:tab w:val="left" w:pos="426"/>
        </w:tabs>
        <w:ind w:left="426" w:hanging="426"/>
        <w:jc w:val="both"/>
        <w:rPr>
          <w:rFonts w:ascii="Trebuchet MS" w:hAnsi="Trebuchet MS" w:cs="Arial"/>
          <w:color w:val="000000" w:themeColor="text1"/>
        </w:rPr>
      </w:pPr>
      <w:r w:rsidRPr="002C2E29">
        <w:rPr>
          <w:rFonts w:ascii="Trebuchet MS" w:hAnsi="Trebuchet MS" w:cs="Arial"/>
          <w:color w:val="000000" w:themeColor="text1"/>
        </w:rPr>
        <w:t xml:space="preserve">weryfikacja dokumentacji projektowej </w:t>
      </w:r>
      <w:r>
        <w:rPr>
          <w:rFonts w:ascii="Trebuchet MS" w:hAnsi="Trebuchet MS" w:cs="Arial"/>
          <w:color w:val="000000" w:themeColor="text1"/>
        </w:rPr>
        <w:t>(projektów wykonawczych</w:t>
      </w:r>
      <w:r w:rsidRPr="00A927BA">
        <w:rPr>
          <w:rFonts w:ascii="Trebuchet MS" w:hAnsi="Trebuchet MS" w:cs="Arial"/>
          <w:color w:val="000000" w:themeColor="text1"/>
        </w:rPr>
        <w:t xml:space="preserve"> opracowanych przez wykonawców robót budowlanych) rozbudowy </w:t>
      </w:r>
      <w:r w:rsidRPr="002C2E29">
        <w:rPr>
          <w:rFonts w:ascii="Trebuchet MS" w:hAnsi="Trebuchet MS" w:cs="Arial"/>
          <w:color w:val="000000" w:themeColor="text1"/>
        </w:rPr>
        <w:t>Płyty Postoju Samolotów nr 1,</w:t>
      </w:r>
    </w:p>
    <w:p w14:paraId="2ADE7B53" w14:textId="77777777" w:rsidR="00C2566F" w:rsidRPr="002C2E29" w:rsidRDefault="00C2566F" w:rsidP="00C2566F">
      <w:pPr>
        <w:pStyle w:val="Bezodstpw"/>
        <w:numPr>
          <w:ilvl w:val="1"/>
          <w:numId w:val="46"/>
        </w:numPr>
        <w:tabs>
          <w:tab w:val="left" w:pos="426"/>
        </w:tabs>
        <w:ind w:left="426" w:hanging="426"/>
        <w:jc w:val="both"/>
        <w:rPr>
          <w:rFonts w:ascii="Trebuchet MS" w:hAnsi="Trebuchet MS" w:cs="Arial"/>
          <w:color w:val="000000" w:themeColor="text1"/>
        </w:rPr>
      </w:pPr>
      <w:r w:rsidRPr="002C2E29">
        <w:rPr>
          <w:rFonts w:ascii="Trebuchet MS" w:hAnsi="Trebuchet MS" w:cs="Arial"/>
          <w:color w:val="000000" w:themeColor="text1"/>
        </w:rPr>
        <w:t xml:space="preserve">udział w próbach, testach i odbiorach usług, dostaw i robót </w:t>
      </w:r>
      <w:r>
        <w:rPr>
          <w:rFonts w:ascii="Trebuchet MS" w:hAnsi="Trebuchet MS" w:cs="Arial"/>
          <w:color w:val="000000" w:themeColor="text1"/>
        </w:rPr>
        <w:t xml:space="preserve">dot. </w:t>
      </w:r>
      <w:r w:rsidRPr="00A927BA">
        <w:rPr>
          <w:rFonts w:ascii="Trebuchet MS" w:hAnsi="Trebuchet MS" w:cs="Arial"/>
          <w:color w:val="000000" w:themeColor="text1"/>
        </w:rPr>
        <w:t xml:space="preserve">rozbudowy </w:t>
      </w:r>
      <w:r w:rsidRPr="002C2E29">
        <w:rPr>
          <w:rFonts w:ascii="Trebuchet MS" w:hAnsi="Trebuchet MS" w:cs="Arial"/>
          <w:color w:val="000000" w:themeColor="text1"/>
        </w:rPr>
        <w:t>Płyty Postoju Samolotów nr 1.</w:t>
      </w:r>
    </w:p>
    <w:p w14:paraId="7D8B9550" w14:textId="2043577E" w:rsidR="00821844" w:rsidRPr="00E467FC" w:rsidRDefault="00821844" w:rsidP="00EF2D3B">
      <w:pPr>
        <w:pStyle w:val="Nagwek1"/>
        <w:numPr>
          <w:ilvl w:val="0"/>
          <w:numId w:val="49"/>
        </w:numPr>
        <w:ind w:left="426" w:hanging="426"/>
        <w:jc w:val="both"/>
        <w:rPr>
          <w:rFonts w:ascii="Trebuchet MS" w:eastAsiaTheme="minorHAnsi" w:hAnsi="Trebuchet MS" w:cs="Arial"/>
          <w:b/>
          <w:bCs/>
          <w:color w:val="000000" w:themeColor="text1"/>
          <w:sz w:val="22"/>
          <w:szCs w:val="22"/>
        </w:rPr>
      </w:pPr>
      <w:bookmarkStart w:id="19" w:name="_Toc225336234"/>
      <w:r w:rsidRPr="00E467FC">
        <w:rPr>
          <w:rFonts w:ascii="Trebuchet MS" w:eastAsiaTheme="minorHAnsi" w:hAnsi="Trebuchet MS" w:cs="Arial"/>
          <w:b/>
          <w:bCs/>
          <w:color w:val="000000" w:themeColor="text1"/>
          <w:sz w:val="22"/>
          <w:szCs w:val="22"/>
        </w:rPr>
        <w:t>Zasady współpracy pomiędzy Zamawiającym a Wykonawcą.</w:t>
      </w:r>
      <w:bookmarkEnd w:id="18"/>
      <w:bookmarkEnd w:id="19"/>
    </w:p>
    <w:p w14:paraId="6EEC1293" w14:textId="32690AE4" w:rsidR="00821844" w:rsidRPr="00623AE4" w:rsidRDefault="00821844" w:rsidP="00821844">
      <w:pPr>
        <w:pStyle w:val="Bezodstpw"/>
        <w:ind w:left="1"/>
        <w:jc w:val="both"/>
        <w:rPr>
          <w:rFonts w:ascii="Trebuchet MS" w:hAnsi="Trebuchet MS" w:cs="Arial"/>
          <w:lang w:eastAsia="pl-PL"/>
        </w:rPr>
      </w:pPr>
      <w:r w:rsidRPr="00E467FC">
        <w:rPr>
          <w:rFonts w:ascii="Trebuchet MS" w:hAnsi="Trebuchet MS" w:cs="Arial"/>
          <w:lang w:eastAsia="pl-PL"/>
        </w:rPr>
        <w:t>Współpraca pomiędzy Zamawiającym a Wykonawcą w związku z realizacją Etapu 1 odbywa</w:t>
      </w:r>
      <w:r w:rsidR="004816DC" w:rsidRPr="00E467FC">
        <w:rPr>
          <w:rFonts w:ascii="Trebuchet MS" w:hAnsi="Trebuchet MS" w:cs="Arial"/>
          <w:lang w:eastAsia="pl-PL"/>
        </w:rPr>
        <w:t>ć</w:t>
      </w:r>
      <w:r w:rsidRPr="00E467FC">
        <w:rPr>
          <w:rFonts w:ascii="Trebuchet MS" w:hAnsi="Trebuchet MS" w:cs="Arial"/>
          <w:lang w:eastAsia="pl-PL"/>
        </w:rPr>
        <w:t xml:space="preserve"> się będzie w formie warsztatów projektowych organizowanych przez Wykonawcę. Warsztaty projektowe powinny być organizowane na bieżąco (w toku opracowywania </w:t>
      </w:r>
      <w:r w:rsidRPr="00E467FC">
        <w:rPr>
          <w:rFonts w:ascii="Trebuchet MS" w:hAnsi="Trebuchet MS" w:cs="Arial"/>
        </w:rPr>
        <w:t>koncepcji</w:t>
      </w:r>
      <w:r w:rsidRPr="00E467FC">
        <w:rPr>
          <w:rFonts w:ascii="Trebuchet MS" w:hAnsi="Trebuchet MS" w:cs="Arial"/>
          <w:lang w:eastAsia="pl-PL"/>
        </w:rPr>
        <w:t>), stacjonarnie</w:t>
      </w:r>
      <w:r w:rsidRPr="00623AE4">
        <w:rPr>
          <w:rFonts w:ascii="Trebuchet MS" w:hAnsi="Trebuchet MS" w:cs="Arial"/>
          <w:lang w:eastAsia="pl-PL"/>
        </w:rPr>
        <w:t xml:space="preserve"> lub zdalnie.</w:t>
      </w:r>
    </w:p>
    <w:p w14:paraId="71917C9F" w14:textId="77777777" w:rsidR="00821844" w:rsidRPr="00623AE4" w:rsidRDefault="00821844" w:rsidP="00821844">
      <w:pPr>
        <w:pStyle w:val="Bezodstpw"/>
        <w:ind w:left="1"/>
        <w:jc w:val="both"/>
        <w:rPr>
          <w:rFonts w:ascii="Trebuchet MS" w:hAnsi="Trebuchet MS" w:cs="Arial"/>
          <w:lang w:eastAsia="pl-PL"/>
        </w:rPr>
      </w:pPr>
      <w:r w:rsidRPr="00623AE4">
        <w:rPr>
          <w:rFonts w:ascii="Trebuchet MS" w:hAnsi="Trebuchet MS" w:cs="Arial"/>
          <w:lang w:eastAsia="pl-PL"/>
        </w:rPr>
        <w:t>Warsztaty projektowe służyły będą przede wszystkim:</w:t>
      </w:r>
    </w:p>
    <w:p w14:paraId="7566DD44" w14:textId="77777777" w:rsidR="00821844" w:rsidRPr="00623AE4" w:rsidRDefault="00821844" w:rsidP="00004930">
      <w:pPr>
        <w:pStyle w:val="Bezodstpw"/>
        <w:numPr>
          <w:ilvl w:val="0"/>
          <w:numId w:val="33"/>
        </w:numPr>
        <w:ind w:left="426" w:hanging="426"/>
        <w:jc w:val="both"/>
        <w:rPr>
          <w:rFonts w:ascii="Trebuchet MS" w:hAnsi="Trebuchet MS" w:cs="Arial"/>
          <w:lang w:eastAsia="pl-PL"/>
        </w:rPr>
      </w:pPr>
      <w:r w:rsidRPr="00623AE4">
        <w:rPr>
          <w:rFonts w:ascii="Trebuchet MS" w:hAnsi="Trebuchet MS" w:cs="Arial"/>
          <w:lang w:eastAsia="pl-PL"/>
        </w:rPr>
        <w:t>w</w:t>
      </w:r>
      <w:r w:rsidRPr="004C0610">
        <w:rPr>
          <w:rFonts w:ascii="Trebuchet MS" w:hAnsi="Trebuchet MS" w:cs="Arial"/>
          <w:lang w:eastAsia="pl-PL"/>
        </w:rPr>
        <w:t>ypracowanie wspólnej wizji</w:t>
      </w:r>
      <w:r w:rsidRPr="00623AE4">
        <w:rPr>
          <w:rFonts w:ascii="Trebuchet MS" w:hAnsi="Trebuchet MS" w:cs="Arial"/>
          <w:lang w:eastAsia="pl-PL"/>
        </w:rPr>
        <w:t>;</w:t>
      </w:r>
    </w:p>
    <w:p w14:paraId="06435D23" w14:textId="77777777" w:rsidR="00821844" w:rsidRPr="00623AE4" w:rsidRDefault="00821844" w:rsidP="00004930">
      <w:pPr>
        <w:pStyle w:val="Bezodstpw"/>
        <w:numPr>
          <w:ilvl w:val="0"/>
          <w:numId w:val="33"/>
        </w:numPr>
        <w:ind w:left="426" w:hanging="426"/>
        <w:jc w:val="both"/>
        <w:rPr>
          <w:rFonts w:ascii="Trebuchet MS" w:hAnsi="Trebuchet MS" w:cs="Arial"/>
          <w:lang w:eastAsia="pl-PL"/>
        </w:rPr>
      </w:pPr>
      <w:r w:rsidRPr="00623AE4">
        <w:rPr>
          <w:rFonts w:ascii="Trebuchet MS" w:hAnsi="Trebuchet MS" w:cs="Arial"/>
          <w:lang w:eastAsia="pl-PL"/>
        </w:rPr>
        <w:t>doprecyzowanie wymagań;</w:t>
      </w:r>
    </w:p>
    <w:p w14:paraId="6158BCB0" w14:textId="77777777" w:rsidR="00821844" w:rsidRPr="004C0610" w:rsidRDefault="00821844" w:rsidP="00004930">
      <w:pPr>
        <w:pStyle w:val="Bezodstpw"/>
        <w:numPr>
          <w:ilvl w:val="0"/>
          <w:numId w:val="33"/>
        </w:numPr>
        <w:ind w:left="426" w:hanging="426"/>
        <w:jc w:val="both"/>
        <w:rPr>
          <w:rFonts w:ascii="Trebuchet MS" w:hAnsi="Trebuchet MS" w:cs="Arial"/>
          <w:lang w:eastAsia="pl-PL"/>
        </w:rPr>
      </w:pPr>
      <w:r w:rsidRPr="00623AE4">
        <w:rPr>
          <w:rFonts w:ascii="Trebuchet MS" w:hAnsi="Trebuchet MS" w:cs="Arial"/>
          <w:lang w:eastAsia="pl-PL"/>
        </w:rPr>
        <w:t xml:space="preserve">uzupełnienie danych </w:t>
      </w:r>
      <w:r>
        <w:rPr>
          <w:rFonts w:ascii="Trebuchet MS" w:hAnsi="Trebuchet MS" w:cs="Arial"/>
          <w:lang w:eastAsia="pl-PL"/>
        </w:rPr>
        <w:t>wejściowych</w:t>
      </w:r>
      <w:r w:rsidRPr="00623AE4">
        <w:rPr>
          <w:rFonts w:ascii="Trebuchet MS" w:hAnsi="Trebuchet MS" w:cs="Arial"/>
          <w:lang w:eastAsia="pl-PL"/>
        </w:rPr>
        <w:t>;</w:t>
      </w:r>
    </w:p>
    <w:p w14:paraId="244B95E3" w14:textId="77777777" w:rsidR="00821844" w:rsidRPr="00623AE4" w:rsidRDefault="00821844" w:rsidP="00004930">
      <w:pPr>
        <w:pStyle w:val="Bezodstpw"/>
        <w:numPr>
          <w:ilvl w:val="0"/>
          <w:numId w:val="33"/>
        </w:numPr>
        <w:ind w:left="426" w:hanging="426"/>
        <w:jc w:val="both"/>
        <w:rPr>
          <w:rFonts w:ascii="Trebuchet MS" w:hAnsi="Trebuchet MS" w:cs="Arial"/>
          <w:lang w:eastAsia="pl-PL"/>
        </w:rPr>
      </w:pPr>
      <w:r w:rsidRPr="00623AE4">
        <w:rPr>
          <w:rFonts w:ascii="Trebuchet MS" w:hAnsi="Trebuchet MS" w:cs="Arial"/>
          <w:lang w:eastAsia="pl-PL"/>
        </w:rPr>
        <w:t>uzgodnieniu</w:t>
      </w:r>
      <w:r>
        <w:rPr>
          <w:rFonts w:ascii="Trebuchet MS" w:hAnsi="Trebuchet MS" w:cs="Arial"/>
          <w:lang w:eastAsia="pl-PL"/>
        </w:rPr>
        <w:t xml:space="preserve"> / wyjaśnieniu </w:t>
      </w:r>
      <w:r w:rsidRPr="00623AE4">
        <w:rPr>
          <w:rFonts w:ascii="Trebuchet MS" w:hAnsi="Trebuchet MS" w:cs="Arial"/>
          <w:lang w:eastAsia="pl-PL"/>
        </w:rPr>
        <w:t>założeń funkcjonalnych i technicznych;</w:t>
      </w:r>
    </w:p>
    <w:p w14:paraId="02C1F92A" w14:textId="7F245CC1" w:rsidR="00821844" w:rsidRPr="00623AE4" w:rsidRDefault="00821844" w:rsidP="00004930">
      <w:pPr>
        <w:pStyle w:val="Bezodstpw"/>
        <w:numPr>
          <w:ilvl w:val="0"/>
          <w:numId w:val="33"/>
        </w:numPr>
        <w:ind w:left="426" w:hanging="426"/>
        <w:jc w:val="both"/>
        <w:rPr>
          <w:rFonts w:ascii="Trebuchet MS" w:hAnsi="Trebuchet MS" w:cs="Arial"/>
          <w:lang w:eastAsia="pl-PL"/>
        </w:rPr>
      </w:pPr>
      <w:r w:rsidRPr="00623AE4">
        <w:rPr>
          <w:rFonts w:ascii="Trebuchet MS" w:hAnsi="Trebuchet MS" w:cs="Arial"/>
          <w:lang w:eastAsia="pl-PL"/>
        </w:rPr>
        <w:t xml:space="preserve">prezentacji i omówieniu propozycji wariantów, w tym poszczególnych opracowań składających się na </w:t>
      </w:r>
      <w:r>
        <w:rPr>
          <w:rFonts w:ascii="Trebuchet MS" w:hAnsi="Trebuchet MS" w:cs="Arial"/>
          <w:lang w:eastAsia="pl-PL"/>
        </w:rPr>
        <w:t>koncepcję</w:t>
      </w:r>
      <w:r w:rsidRPr="00623AE4">
        <w:rPr>
          <w:rFonts w:ascii="Trebuchet MS" w:hAnsi="Trebuchet MS" w:cs="Arial"/>
          <w:lang w:eastAsia="pl-PL"/>
        </w:rPr>
        <w:t>.</w:t>
      </w:r>
    </w:p>
    <w:p w14:paraId="66806F9C" w14:textId="77777777" w:rsidR="00821844" w:rsidRPr="00623AE4" w:rsidRDefault="00821844" w:rsidP="00821844">
      <w:pPr>
        <w:pStyle w:val="Bezodstpw"/>
        <w:ind w:left="1"/>
        <w:jc w:val="both"/>
        <w:rPr>
          <w:rFonts w:ascii="Trebuchet MS" w:hAnsi="Trebuchet MS" w:cs="Arial"/>
          <w:lang w:eastAsia="pl-PL"/>
        </w:rPr>
      </w:pPr>
      <w:r w:rsidRPr="00623AE4">
        <w:rPr>
          <w:rFonts w:ascii="Trebuchet MS" w:hAnsi="Trebuchet MS" w:cs="Arial"/>
          <w:lang w:eastAsia="pl-PL"/>
        </w:rPr>
        <w:t>Z warsztatów projektowych sporządz</w:t>
      </w:r>
      <w:r>
        <w:rPr>
          <w:rFonts w:ascii="Trebuchet MS" w:hAnsi="Trebuchet MS" w:cs="Arial"/>
          <w:lang w:eastAsia="pl-PL"/>
        </w:rPr>
        <w:t>one</w:t>
      </w:r>
      <w:r w:rsidRPr="00623AE4">
        <w:rPr>
          <w:rFonts w:ascii="Trebuchet MS" w:hAnsi="Trebuchet MS" w:cs="Arial"/>
          <w:lang w:eastAsia="pl-PL"/>
        </w:rPr>
        <w:t xml:space="preserve"> </w:t>
      </w:r>
      <w:r>
        <w:rPr>
          <w:rFonts w:ascii="Trebuchet MS" w:hAnsi="Trebuchet MS" w:cs="Arial"/>
          <w:lang w:eastAsia="pl-PL"/>
        </w:rPr>
        <w:t>zostaną</w:t>
      </w:r>
      <w:r w:rsidRPr="00623AE4">
        <w:rPr>
          <w:rFonts w:ascii="Trebuchet MS" w:hAnsi="Trebuchet MS" w:cs="Arial"/>
          <w:lang w:eastAsia="pl-PL"/>
        </w:rPr>
        <w:t xml:space="preserve"> protokoły zawierające informacje o omawianych tematach oraz poczynionych ustaleniach.</w:t>
      </w:r>
    </w:p>
    <w:p w14:paraId="6846AC15" w14:textId="77777777" w:rsidR="00821844" w:rsidRPr="00623AE4" w:rsidRDefault="00821844" w:rsidP="00821844">
      <w:pPr>
        <w:pStyle w:val="Bezodstpw"/>
        <w:jc w:val="both"/>
        <w:rPr>
          <w:rFonts w:ascii="Trebuchet MS" w:hAnsi="Trebuchet MS" w:cs="Arial"/>
          <w:lang w:eastAsia="pl-PL"/>
        </w:rPr>
      </w:pPr>
      <w:r w:rsidRPr="00623AE4">
        <w:rPr>
          <w:rFonts w:ascii="Trebuchet MS" w:hAnsi="Trebuchet MS" w:cs="Arial"/>
          <w:lang w:eastAsia="pl-PL"/>
        </w:rPr>
        <w:lastRenderedPageBreak/>
        <w:t xml:space="preserve">Warsztaty projektowe nie są elementem procedury odbiorowej Przedmiotu zamówienia. </w:t>
      </w:r>
    </w:p>
    <w:p w14:paraId="7A448E7F" w14:textId="77777777" w:rsidR="00821844" w:rsidRPr="00623AE4" w:rsidRDefault="00821844" w:rsidP="00821844">
      <w:pPr>
        <w:pStyle w:val="Bezodstpw"/>
        <w:jc w:val="both"/>
        <w:rPr>
          <w:rFonts w:ascii="Trebuchet MS" w:hAnsi="Trebuchet MS" w:cs="Arial"/>
          <w:lang w:eastAsia="pl-PL"/>
        </w:rPr>
      </w:pPr>
    </w:p>
    <w:p w14:paraId="0C231DF9" w14:textId="4CE3DFE5" w:rsidR="00821844" w:rsidRDefault="00821844" w:rsidP="00FA62DA">
      <w:pPr>
        <w:pStyle w:val="Bezodstpw"/>
        <w:jc w:val="both"/>
        <w:rPr>
          <w:rFonts w:ascii="Trebuchet MS" w:hAnsi="Trebuchet MS" w:cs="Arial"/>
          <w:lang w:eastAsia="pl-PL"/>
        </w:rPr>
      </w:pPr>
      <w:r w:rsidRPr="00623AE4">
        <w:rPr>
          <w:rFonts w:ascii="Trebuchet MS" w:hAnsi="Trebuchet MS" w:cs="Arial"/>
          <w:lang w:eastAsia="pl-PL"/>
        </w:rPr>
        <w:t xml:space="preserve">Współpraca pomiędzy Zamawiającym a Wykonawcą w związku z realizacją </w:t>
      </w:r>
      <w:r>
        <w:rPr>
          <w:rFonts w:ascii="Trebuchet MS" w:hAnsi="Trebuchet MS" w:cs="Arial"/>
          <w:lang w:eastAsia="pl-PL"/>
        </w:rPr>
        <w:t xml:space="preserve">Etapów 2 - </w:t>
      </w:r>
      <w:r w:rsidR="00A544EE">
        <w:rPr>
          <w:rFonts w:ascii="Trebuchet MS" w:hAnsi="Trebuchet MS" w:cs="Arial"/>
          <w:lang w:eastAsia="pl-PL"/>
        </w:rPr>
        <w:t>10</w:t>
      </w:r>
      <w:r w:rsidR="00A544EE" w:rsidRPr="00623AE4">
        <w:rPr>
          <w:rFonts w:ascii="Trebuchet MS" w:hAnsi="Trebuchet MS" w:cs="Arial"/>
          <w:lang w:eastAsia="pl-PL"/>
        </w:rPr>
        <w:t xml:space="preserve"> </w:t>
      </w:r>
      <w:r w:rsidRPr="00623AE4">
        <w:rPr>
          <w:rFonts w:ascii="Trebuchet MS" w:hAnsi="Trebuchet MS" w:cs="Arial"/>
          <w:lang w:eastAsia="pl-PL"/>
        </w:rPr>
        <w:t xml:space="preserve">odbywała się będzie w formie spotkań </w:t>
      </w:r>
      <w:r w:rsidRPr="00623AE4">
        <w:rPr>
          <w:rFonts w:ascii="Trebuchet MS" w:hAnsi="Trebuchet MS" w:cs="Arial"/>
          <w:i/>
          <w:iCs/>
          <w:lang w:eastAsia="pl-PL"/>
        </w:rPr>
        <w:t>ad hoc</w:t>
      </w:r>
      <w:r w:rsidRPr="00623AE4">
        <w:rPr>
          <w:rFonts w:ascii="Trebuchet MS" w:hAnsi="Trebuchet MS" w:cs="Arial"/>
          <w:lang w:eastAsia="pl-PL"/>
        </w:rPr>
        <w:t xml:space="preserve"> oraz wymiany korespondencji elektronicznej.</w:t>
      </w:r>
    </w:p>
    <w:p w14:paraId="5C3A3921" w14:textId="77777777" w:rsidR="004B533B" w:rsidRDefault="004B533B" w:rsidP="00FA62DA">
      <w:pPr>
        <w:pStyle w:val="Bezodstpw"/>
        <w:jc w:val="both"/>
        <w:rPr>
          <w:rFonts w:ascii="Trebuchet MS" w:hAnsi="Trebuchet MS" w:cs="Arial"/>
          <w:lang w:eastAsia="pl-PL"/>
        </w:rPr>
      </w:pPr>
    </w:p>
    <w:p w14:paraId="06709E90" w14:textId="10ECBE92" w:rsidR="004B533B" w:rsidRPr="00FA62DA" w:rsidRDefault="004B533B" w:rsidP="00FA62DA">
      <w:pPr>
        <w:pStyle w:val="Bezodstpw"/>
        <w:jc w:val="both"/>
        <w:rPr>
          <w:rFonts w:ascii="Trebuchet MS" w:hAnsi="Trebuchet MS" w:cs="Arial"/>
          <w:lang w:eastAsia="pl-PL"/>
        </w:rPr>
      </w:pPr>
      <w:r>
        <w:rPr>
          <w:rFonts w:ascii="Trebuchet MS" w:hAnsi="Trebuchet MS" w:cs="Arial"/>
          <w:lang w:eastAsia="pl-PL"/>
        </w:rPr>
        <w:t xml:space="preserve">Zamawiający zastrzega, że Dokumentacja projektowa podlegała będzie uzgodnieniu użytkowników </w:t>
      </w:r>
      <w:r w:rsidR="00764787">
        <w:rPr>
          <w:rFonts w:ascii="Trebuchet MS" w:hAnsi="Trebuchet MS" w:cs="Arial"/>
          <w:lang w:eastAsia="pl-PL"/>
        </w:rPr>
        <w:t>pola naziemnego</w:t>
      </w:r>
      <w:r>
        <w:rPr>
          <w:rFonts w:ascii="Trebuchet MS" w:hAnsi="Trebuchet MS" w:cs="Arial"/>
          <w:lang w:eastAsia="pl-PL"/>
        </w:rPr>
        <w:t xml:space="preserve">, w tym przede wszystkim: </w:t>
      </w:r>
      <w:r w:rsidR="001369FA">
        <w:rPr>
          <w:rFonts w:ascii="Trebuchet MS" w:hAnsi="Trebuchet MS" w:cs="Arial"/>
          <w:lang w:eastAsia="pl-PL"/>
        </w:rPr>
        <w:t>służb operacyjny</w:t>
      </w:r>
      <w:r w:rsidR="004D6120">
        <w:rPr>
          <w:rFonts w:ascii="Trebuchet MS" w:hAnsi="Trebuchet MS" w:cs="Arial"/>
          <w:lang w:eastAsia="pl-PL"/>
        </w:rPr>
        <w:t>ch</w:t>
      </w:r>
      <w:r w:rsidR="001369FA">
        <w:rPr>
          <w:rFonts w:ascii="Trebuchet MS" w:hAnsi="Trebuchet MS" w:cs="Arial"/>
          <w:lang w:eastAsia="pl-PL"/>
        </w:rPr>
        <w:t xml:space="preserve"> Zamawiającego</w:t>
      </w:r>
      <w:r>
        <w:rPr>
          <w:rFonts w:ascii="Trebuchet MS" w:hAnsi="Trebuchet MS" w:cs="Arial"/>
          <w:lang w:eastAsia="pl-PL"/>
        </w:rPr>
        <w:t xml:space="preserve"> oraz agenta obsługi naziemnej </w:t>
      </w:r>
      <w:proofErr w:type="spellStart"/>
      <w:r>
        <w:rPr>
          <w:rFonts w:ascii="Trebuchet MS" w:hAnsi="Trebuchet MS" w:cs="Arial"/>
          <w:lang w:eastAsia="pl-PL"/>
        </w:rPr>
        <w:t>Welcome</w:t>
      </w:r>
      <w:proofErr w:type="spellEnd"/>
      <w:r>
        <w:rPr>
          <w:rFonts w:ascii="Trebuchet MS" w:hAnsi="Trebuchet MS" w:cs="Arial"/>
          <w:lang w:eastAsia="pl-PL"/>
        </w:rPr>
        <w:t xml:space="preserve"> </w:t>
      </w:r>
      <w:proofErr w:type="spellStart"/>
      <w:r>
        <w:rPr>
          <w:rFonts w:ascii="Trebuchet MS" w:hAnsi="Trebuchet MS" w:cs="Arial"/>
          <w:lang w:eastAsia="pl-PL"/>
        </w:rPr>
        <w:t>Airport</w:t>
      </w:r>
      <w:proofErr w:type="spellEnd"/>
      <w:r>
        <w:rPr>
          <w:rFonts w:ascii="Trebuchet MS" w:hAnsi="Trebuchet MS" w:cs="Arial"/>
          <w:lang w:eastAsia="pl-PL"/>
        </w:rPr>
        <w:t xml:space="preserve"> Services Sp. z o.o. Uzgodnienie Dokumentacji projektowej z ww. użytkownikami prowadził będzie Zamawiający.</w:t>
      </w:r>
    </w:p>
    <w:p w14:paraId="240C866C" w14:textId="77777777" w:rsidR="00A7027B" w:rsidRPr="00FC26A1" w:rsidRDefault="00A7027B" w:rsidP="002F1B80">
      <w:pPr>
        <w:pStyle w:val="Bezodstpw"/>
        <w:ind w:firstLine="425"/>
        <w:jc w:val="both"/>
        <w:rPr>
          <w:rFonts w:ascii="Trebuchet MS" w:hAnsi="Trebuchet MS" w:cs="Arial"/>
          <w:color w:val="EE0000"/>
        </w:rPr>
      </w:pPr>
    </w:p>
    <w:p w14:paraId="7E128655" w14:textId="65578E60" w:rsidR="006C61C2" w:rsidRDefault="002C5F6F" w:rsidP="006C61C2">
      <w:pPr>
        <w:pStyle w:val="Bezodstpw"/>
        <w:numPr>
          <w:ilvl w:val="0"/>
          <w:numId w:val="37"/>
        </w:numPr>
        <w:ind w:left="567" w:hanging="567"/>
        <w:rPr>
          <w:rFonts w:ascii="Trebuchet MS" w:hAnsi="Trebuchet MS" w:cs="Arial"/>
          <w:b/>
          <w:bCs/>
          <w:lang w:eastAsia="pl-PL"/>
        </w:rPr>
      </w:pPr>
      <w:r w:rsidRPr="00FC26A1">
        <w:rPr>
          <w:rFonts w:ascii="Trebuchet MS" w:hAnsi="Trebuchet MS" w:cs="Arial"/>
          <w:b/>
          <w:bCs/>
          <w:lang w:eastAsia="pl-PL"/>
        </w:rPr>
        <w:t xml:space="preserve">Forma i </w:t>
      </w:r>
      <w:r w:rsidR="004D6120">
        <w:rPr>
          <w:rFonts w:ascii="Trebuchet MS" w:hAnsi="Trebuchet MS" w:cs="Arial"/>
          <w:b/>
          <w:bCs/>
          <w:lang w:eastAsia="pl-PL"/>
        </w:rPr>
        <w:t>liczba</w:t>
      </w:r>
      <w:r w:rsidRPr="00FC26A1">
        <w:rPr>
          <w:rFonts w:ascii="Trebuchet MS" w:hAnsi="Trebuchet MS" w:cs="Arial"/>
          <w:b/>
          <w:bCs/>
          <w:lang w:eastAsia="pl-PL"/>
        </w:rPr>
        <w:t xml:space="preserve"> egzemplarzy </w:t>
      </w:r>
      <w:r w:rsidR="006B1D05" w:rsidRPr="00FC26A1">
        <w:rPr>
          <w:rFonts w:ascii="Trebuchet MS" w:hAnsi="Trebuchet MS" w:cs="Arial"/>
          <w:b/>
          <w:bCs/>
          <w:lang w:eastAsia="pl-PL"/>
        </w:rPr>
        <w:t>D</w:t>
      </w:r>
      <w:r w:rsidRPr="00FC26A1">
        <w:rPr>
          <w:rFonts w:ascii="Trebuchet MS" w:hAnsi="Trebuchet MS" w:cs="Arial"/>
          <w:b/>
          <w:bCs/>
          <w:lang w:eastAsia="pl-PL"/>
        </w:rPr>
        <w:t>okumentacji</w:t>
      </w:r>
      <w:r w:rsidR="00CA6728" w:rsidRPr="00FC26A1">
        <w:rPr>
          <w:rFonts w:ascii="Trebuchet MS" w:hAnsi="Trebuchet MS" w:cs="Arial"/>
          <w:b/>
          <w:bCs/>
          <w:lang w:eastAsia="pl-PL"/>
        </w:rPr>
        <w:t xml:space="preserve"> projektowej</w:t>
      </w:r>
      <w:r w:rsidRPr="00FC26A1">
        <w:rPr>
          <w:rFonts w:ascii="Trebuchet MS" w:hAnsi="Trebuchet MS" w:cs="Arial"/>
          <w:b/>
          <w:bCs/>
          <w:lang w:eastAsia="pl-PL"/>
        </w:rPr>
        <w:t>.</w:t>
      </w:r>
    </w:p>
    <w:p w14:paraId="3E9DE8BC" w14:textId="17644E0A" w:rsidR="006C61C2" w:rsidRPr="006C61C2" w:rsidRDefault="006C61C2" w:rsidP="006C61C2">
      <w:pPr>
        <w:pStyle w:val="Bezodstpw"/>
        <w:numPr>
          <w:ilvl w:val="1"/>
          <w:numId w:val="37"/>
        </w:numPr>
        <w:ind w:left="567" w:hanging="567"/>
        <w:rPr>
          <w:rFonts w:ascii="Trebuchet MS" w:hAnsi="Trebuchet MS" w:cs="Arial"/>
          <w:b/>
          <w:bCs/>
          <w:lang w:eastAsia="pl-PL"/>
        </w:rPr>
      </w:pPr>
      <w:r w:rsidRPr="006C61C2">
        <w:rPr>
          <w:rFonts w:ascii="Trebuchet MS" w:hAnsi="Trebuchet MS" w:cs="Arial"/>
          <w:b/>
          <w:bCs/>
          <w:lang w:eastAsia="pl-PL"/>
        </w:rPr>
        <w:t>Dokumentacja projektowa – Koncepcja.</w:t>
      </w:r>
    </w:p>
    <w:p w14:paraId="4AF64FDC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b/>
          <w:bCs/>
          <w:lang w:eastAsia="pl-PL"/>
        </w:rPr>
      </w:pPr>
      <w:r w:rsidRPr="00C42EF4">
        <w:rPr>
          <w:rFonts w:ascii="Trebuchet MS" w:hAnsi="Trebuchet MS" w:cs="Arial"/>
          <w:lang w:eastAsia="pl-PL"/>
        </w:rPr>
        <w:t xml:space="preserve">Dokumentacja projektowa zostanie sporządzona przez Wykonawcę w języku polskim. </w:t>
      </w:r>
      <w:r w:rsidRPr="00C42EF4">
        <w:rPr>
          <w:rFonts w:ascii="Trebuchet MS" w:hAnsi="Trebuchet MS" w:cs="Arial"/>
        </w:rPr>
        <w:t xml:space="preserve">Dokumentacja projektowa będzie zawierać aktualny spis treści oraz ponumerowane strony ze wskazaniem całkowitej liczby stron w dokumencie. Spisy treści Dokumentacji projektowej w formatach edytowalnych i w formacie PDF muszą zawierać hiperłącza do tytułów rozdziałów. </w:t>
      </w:r>
    </w:p>
    <w:p w14:paraId="66628369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Wykonawca przekaże Zamawiającemu Dokumentację projektową:</w:t>
      </w:r>
    </w:p>
    <w:p w14:paraId="6C5840D6" w14:textId="77777777" w:rsidR="006C61C2" w:rsidRPr="00C42EF4" w:rsidRDefault="006C61C2" w:rsidP="006C61C2">
      <w:pPr>
        <w:pStyle w:val="Bezodstpw"/>
        <w:numPr>
          <w:ilvl w:val="0"/>
          <w:numId w:val="35"/>
        </w:numPr>
        <w:ind w:left="851" w:hanging="284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w 1 egzemplarzu w wersji papierowej,</w:t>
      </w:r>
    </w:p>
    <w:p w14:paraId="10BC4EF3" w14:textId="77777777" w:rsidR="006C61C2" w:rsidRPr="00C42EF4" w:rsidRDefault="006C61C2" w:rsidP="006C61C2">
      <w:pPr>
        <w:pStyle w:val="Bezodstpw"/>
        <w:numPr>
          <w:ilvl w:val="0"/>
          <w:numId w:val="35"/>
        </w:numPr>
        <w:ind w:left="851" w:hanging="284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 xml:space="preserve">w 1 egzemplarzu w wersji elektronicznej. </w:t>
      </w:r>
    </w:p>
    <w:p w14:paraId="232D87D6" w14:textId="77777777" w:rsidR="006C61C2" w:rsidRPr="00C42EF4" w:rsidRDefault="006C61C2" w:rsidP="006C61C2">
      <w:pPr>
        <w:tabs>
          <w:tab w:val="center" w:pos="3084"/>
        </w:tabs>
        <w:spacing w:after="32" w:line="240" w:lineRule="auto"/>
        <w:ind w:left="567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 xml:space="preserve">Wersja papierowa </w:t>
      </w:r>
      <w:r w:rsidRPr="00C42EF4">
        <w:rPr>
          <w:rFonts w:ascii="Trebuchet MS" w:hAnsi="Trebuchet MS" w:cs="Arial"/>
        </w:rPr>
        <w:t>zostanie sporządzona w czytelnej technice graficznej, złożona do formatu A4 oraz oprawiona w okładkę. Wersja papierowa zostanie sporządzona w sposób uniemożliwiający dekompletację. Cześć opisowa zostanie sporządzona w formacie A4, cześć graficzna zostanie sporządzona co najmniej w formacie A2.</w:t>
      </w:r>
    </w:p>
    <w:p w14:paraId="24C0E221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>Wersja elektroniczna zostanie wgrana na nośnik danych (USB, karta, etc.).</w:t>
      </w:r>
    </w:p>
    <w:p w14:paraId="16AFC71C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/>
        </w:rPr>
      </w:pPr>
      <w:r w:rsidRPr="00C42EF4">
        <w:rPr>
          <w:rFonts w:ascii="Trebuchet MS" w:hAnsi="Trebuchet MS" w:cs="Arial"/>
          <w:lang w:eastAsia="pl-PL"/>
        </w:rPr>
        <w:t>Zamawiający dopuszcza, aby Dokumentacja projektowa przekazywana przez Wykonawcę do przeglądu i odbioru sporządzona została wyłącznie w 1 egzemplarzu w wersji elektronicznej.</w:t>
      </w:r>
    </w:p>
    <w:p w14:paraId="70763CB5" w14:textId="77777777" w:rsidR="006C61C2" w:rsidRPr="00C42EF4" w:rsidRDefault="006C61C2" w:rsidP="006C61C2">
      <w:pPr>
        <w:pStyle w:val="Bezodstpw"/>
        <w:ind w:left="426"/>
        <w:jc w:val="both"/>
        <w:rPr>
          <w:rFonts w:ascii="Trebuchet MS" w:hAnsi="Trebuchet MS" w:cs="Arial"/>
          <w:lang w:eastAsia="pl-PL"/>
        </w:rPr>
      </w:pPr>
    </w:p>
    <w:p w14:paraId="0303ED29" w14:textId="61629A61" w:rsidR="006C61C2" w:rsidRPr="00C42EF4" w:rsidRDefault="006C61C2" w:rsidP="006C61C2">
      <w:pPr>
        <w:pStyle w:val="Bezodstpw"/>
        <w:numPr>
          <w:ilvl w:val="1"/>
          <w:numId w:val="37"/>
        </w:numPr>
        <w:ind w:left="567" w:hanging="567"/>
        <w:jc w:val="both"/>
        <w:rPr>
          <w:rFonts w:ascii="Trebuchet MS" w:hAnsi="Trebuchet MS" w:cs="Arial"/>
          <w:b/>
          <w:bCs/>
          <w:lang w:eastAsia="pl-PL"/>
        </w:rPr>
      </w:pPr>
      <w:r w:rsidRPr="00C42EF4">
        <w:rPr>
          <w:rFonts w:ascii="Trebuchet MS" w:hAnsi="Trebuchet MS" w:cs="Arial"/>
          <w:b/>
          <w:bCs/>
          <w:lang w:eastAsia="pl-PL"/>
        </w:rPr>
        <w:t>Dokumentacja projektowa - Projekt budowlany (w tym Projekt techniczny).</w:t>
      </w:r>
    </w:p>
    <w:p w14:paraId="48ADE5AE" w14:textId="09137C50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</w:rPr>
      </w:pPr>
      <w:r w:rsidRPr="00C42EF4">
        <w:rPr>
          <w:rFonts w:ascii="Trebuchet MS" w:hAnsi="Trebuchet MS" w:cs="Arial"/>
          <w:lang w:eastAsia="pl-PL"/>
        </w:rPr>
        <w:t xml:space="preserve">Dokumentacja projektowa zostanie sporządzona przez Wykonawcę w języku polskim. </w:t>
      </w:r>
      <w:r w:rsidRPr="00C42EF4">
        <w:rPr>
          <w:rFonts w:ascii="Trebuchet MS" w:hAnsi="Trebuchet MS" w:cs="Arial"/>
        </w:rPr>
        <w:t>Dokumentacja projektowa będzie zawierać aktualny spis treści oraz ponumerowane strony ze wskazaniem całkowitej liczby stron w dokumencie. Spisy treści Dokumentacji projektowej w formatach edytowalnych i w formacie PDF muszą zawierać hiperłącza do tytułów rozdziałów. Kolejna wersja przekazywanej Dokumentacji projektowej musi zawierać tabelę z historią wszystkich dokonanych zmian w stosunku do poprzednich wersji. W Dokumentacji projektowej (Projekt budowlany) należy zamieszczać dokumenty potwierdzające uprawnienia projektantów (na końcu tomu). W przypadku gdy Dokumentacja projektowa zawiera kopie dokumentów</w:t>
      </w:r>
      <w:r w:rsidR="004D6120">
        <w:rPr>
          <w:rFonts w:ascii="Trebuchet MS" w:hAnsi="Trebuchet MS" w:cs="Arial"/>
        </w:rPr>
        <w:t>,</w:t>
      </w:r>
      <w:r w:rsidRPr="00C42EF4">
        <w:rPr>
          <w:rFonts w:ascii="Trebuchet MS" w:hAnsi="Trebuchet MS" w:cs="Arial"/>
        </w:rPr>
        <w:t xml:space="preserve"> muszą one być poświadczone przez Wykonawcę na każdej stronie za zgodność z oryginałem.</w:t>
      </w:r>
    </w:p>
    <w:p w14:paraId="52512F5C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</w:rPr>
      </w:pPr>
      <w:r w:rsidRPr="00C42EF4">
        <w:rPr>
          <w:rFonts w:ascii="Trebuchet MS" w:hAnsi="Trebuchet MS" w:cs="Arial"/>
        </w:rPr>
        <w:t>Forma projektu budowlanego zgodna z Rozporządzeniem Ministra Rozwoju z dnia 11 września 2020 r. w sprawie szczegółowego zakresu i formy projektu budowlanego.</w:t>
      </w:r>
    </w:p>
    <w:p w14:paraId="0F92C387" w14:textId="6AFDE093" w:rsidR="006C61C2" w:rsidRPr="00C42EF4" w:rsidRDefault="006C61C2" w:rsidP="006C61C2">
      <w:pPr>
        <w:spacing w:line="240" w:lineRule="auto"/>
        <w:ind w:left="567"/>
        <w:jc w:val="both"/>
        <w:rPr>
          <w:rFonts w:ascii="Trebuchet MS" w:hAnsi="Trebuchet MS" w:cs="Arial"/>
        </w:rPr>
      </w:pPr>
      <w:r w:rsidRPr="00C42EF4">
        <w:rPr>
          <w:rFonts w:ascii="Trebuchet MS" w:hAnsi="Trebuchet MS" w:cs="Arial"/>
        </w:rPr>
        <w:t>Dokumentację projektową należy sporządzić w czytelnej technice graficznej oraz oprawić w okładkę formatu A4, w sposób uniemożliwiający dekompletację.</w:t>
      </w:r>
    </w:p>
    <w:p w14:paraId="0C63C320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Wykonawca przekaże Zamawiającemu:</w:t>
      </w:r>
    </w:p>
    <w:p w14:paraId="6A415520" w14:textId="1EC95C59" w:rsidR="006C61C2" w:rsidRPr="00C42EF4" w:rsidRDefault="006C61C2" w:rsidP="006C61C2">
      <w:pPr>
        <w:pStyle w:val="Bezodstpw"/>
        <w:numPr>
          <w:ilvl w:val="0"/>
          <w:numId w:val="2"/>
        </w:numPr>
        <w:ind w:left="851" w:hanging="284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Projekt budowlany, Projekty Techniczne (wraz z wszystkimi załącznikami) – w 4 egzemplarzach w wersji papierowej,</w:t>
      </w:r>
    </w:p>
    <w:p w14:paraId="79462778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</w:rPr>
      </w:pPr>
      <w:r w:rsidRPr="00C42EF4">
        <w:rPr>
          <w:rFonts w:ascii="Trebuchet MS" w:hAnsi="Trebuchet MS" w:cs="Arial"/>
          <w:lang w:eastAsia="pl-PL"/>
        </w:rPr>
        <w:t>Każda z ww. dokumentacji zostanie dodatkowo przekazana przez Wykonawcę w wersji elektronicznej. Wersje elektroniczne dokumentacji zostaną przez Wykonawcę przekazane nagrane na nośnik danych (USB, karta, etc.) – 1 sztuka.</w:t>
      </w:r>
    </w:p>
    <w:p w14:paraId="13652021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 xml:space="preserve">Wykonawca przekaże Zamawiającemu oryginały wszelkich uzyskanych w związku z realizacją zamówienia decyzji, uzgodnień, warunków, podpisanych umów, etc. </w:t>
      </w:r>
    </w:p>
    <w:p w14:paraId="298E5D71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lastRenderedPageBreak/>
        <w:t>Zamawiający dopuszcza, aby Dokumentacja projektowa przekazywana przez Wykonawcę do przeglądu i odbioru sporządzona została w 1 egzemplarzu w wersji papierowej oraz 1 egzemplarzu w wersji elektronicznej.</w:t>
      </w:r>
    </w:p>
    <w:p w14:paraId="55A38E84" w14:textId="7800FADD" w:rsidR="006C61C2" w:rsidRPr="008371CF" w:rsidRDefault="006C61C2" w:rsidP="006C61C2">
      <w:pPr>
        <w:pStyle w:val="Bezodstpw"/>
        <w:numPr>
          <w:ilvl w:val="1"/>
          <w:numId w:val="37"/>
        </w:numPr>
        <w:ind w:left="567" w:hanging="567"/>
        <w:jc w:val="both"/>
        <w:rPr>
          <w:rFonts w:ascii="Trebuchet MS" w:hAnsi="Trebuchet MS" w:cs="Arial"/>
          <w:lang w:eastAsia="pl-PL"/>
        </w:rPr>
      </w:pPr>
      <w:r w:rsidRPr="002C2E29">
        <w:rPr>
          <w:rFonts w:ascii="Trebuchet MS" w:hAnsi="Trebuchet MS" w:cs="Arial"/>
          <w:b/>
          <w:bCs/>
          <w:lang w:eastAsia="pl-PL"/>
        </w:rPr>
        <w:t xml:space="preserve">Dokumentacja środowiskowa </w:t>
      </w:r>
      <w:r w:rsidRPr="008371CF">
        <w:rPr>
          <w:rFonts w:ascii="Trebuchet MS" w:hAnsi="Trebuchet MS" w:cs="Arial"/>
          <w:lang w:eastAsia="pl-PL"/>
        </w:rPr>
        <w:t xml:space="preserve">zostanie sporządzona przez Wykonawcę w języku polskim. </w:t>
      </w:r>
    </w:p>
    <w:p w14:paraId="7E9F4F51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Wykonawca przekaże Zamawiającemu Dokumentację środowiskową:</w:t>
      </w:r>
    </w:p>
    <w:p w14:paraId="40B2CFCF" w14:textId="77777777" w:rsidR="006C61C2" w:rsidRPr="00C42EF4" w:rsidRDefault="006C61C2" w:rsidP="006C61C2">
      <w:pPr>
        <w:pStyle w:val="Bezodstpw"/>
        <w:numPr>
          <w:ilvl w:val="0"/>
          <w:numId w:val="52"/>
        </w:numPr>
        <w:ind w:left="851" w:hanging="284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w 2 egzemplarzach w wersji papierowej,</w:t>
      </w:r>
    </w:p>
    <w:p w14:paraId="26DB1BEE" w14:textId="77777777" w:rsidR="006C61C2" w:rsidRPr="00C42EF4" w:rsidRDefault="006C61C2" w:rsidP="006C61C2">
      <w:pPr>
        <w:pStyle w:val="Bezodstpw"/>
        <w:numPr>
          <w:ilvl w:val="0"/>
          <w:numId w:val="52"/>
        </w:numPr>
        <w:ind w:left="851" w:hanging="284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 xml:space="preserve">w 1 egzemplarzu w wersji elektronicznej. </w:t>
      </w:r>
    </w:p>
    <w:p w14:paraId="3ECB4A3C" w14:textId="77777777" w:rsidR="006C61C2" w:rsidRPr="00C42EF4" w:rsidRDefault="006C61C2" w:rsidP="006C61C2">
      <w:pPr>
        <w:tabs>
          <w:tab w:val="center" w:pos="3084"/>
        </w:tabs>
        <w:spacing w:after="32" w:line="240" w:lineRule="auto"/>
        <w:ind w:left="567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 xml:space="preserve">Wersja papierowa </w:t>
      </w:r>
      <w:r w:rsidRPr="00C42EF4">
        <w:rPr>
          <w:rFonts w:ascii="Trebuchet MS" w:hAnsi="Trebuchet MS" w:cs="Arial"/>
        </w:rPr>
        <w:t xml:space="preserve">zostanie sporządzona w czytelnej technice graficznej, złożona do formatu A4 oraz oprawiona w okładkę. Wersja papierowa zostanie sporządzona w sposób uniemożliwiający dekompletację. Cześć opisowa zostanie sporządzona w formacie A4, cześć graficzna zostanie sporządzona co najmniej w formacie A2. </w:t>
      </w:r>
      <w:r w:rsidRPr="00C42EF4">
        <w:rPr>
          <w:rFonts w:ascii="Trebuchet MS" w:hAnsi="Trebuchet MS"/>
        </w:rPr>
        <w:t>Wersja elektroniczna zostanie wgrane na nośnik danych (USB, karta SD, etc.).</w:t>
      </w:r>
    </w:p>
    <w:p w14:paraId="17EBB24C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Zamawiający dopuszcza, aby Dokumentacja projektowa przekazywana przez Wykonawcę do przeglądu i odbioru sporządzona została w 1 egzemplarzu w wersji papierowej oraz 1 egzemplarzu w wersji elektronicznej.</w:t>
      </w:r>
    </w:p>
    <w:p w14:paraId="4823C08F" w14:textId="77777777" w:rsidR="006C61C2" w:rsidRPr="00C42EF4" w:rsidRDefault="006C61C2" w:rsidP="006C61C2">
      <w:pPr>
        <w:pStyle w:val="Bezodstpw"/>
        <w:numPr>
          <w:ilvl w:val="1"/>
          <w:numId w:val="37"/>
        </w:numPr>
        <w:ind w:left="567" w:hanging="567"/>
        <w:jc w:val="both"/>
        <w:rPr>
          <w:rFonts w:ascii="Trebuchet MS" w:hAnsi="Trebuchet MS"/>
        </w:rPr>
      </w:pPr>
      <w:r w:rsidRPr="002C2E29">
        <w:rPr>
          <w:rFonts w:ascii="Trebuchet MS" w:hAnsi="Trebuchet MS"/>
          <w:b/>
          <w:bCs/>
        </w:rPr>
        <w:t>Dokumentacja geologiczna</w:t>
      </w:r>
      <w:r w:rsidRPr="00C42EF4">
        <w:rPr>
          <w:rFonts w:ascii="Trebuchet MS" w:hAnsi="Trebuchet MS"/>
        </w:rPr>
        <w:t xml:space="preserve"> zostanie sporządzona przez Wykonawcę w języku polskim.</w:t>
      </w:r>
    </w:p>
    <w:p w14:paraId="1E9F1B92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/>
        </w:rPr>
      </w:pPr>
      <w:r w:rsidRPr="00C42EF4">
        <w:rPr>
          <w:rFonts w:ascii="Trebuchet MS" w:hAnsi="Trebuchet MS"/>
          <w:lang w:eastAsia="pl-PL"/>
        </w:rPr>
        <w:t>Wykonawca przekaże Zamawiającemu Dokumentację środowiskową:</w:t>
      </w:r>
    </w:p>
    <w:p w14:paraId="58F17FE9" w14:textId="77777777" w:rsidR="006C61C2" w:rsidRPr="00C42EF4" w:rsidRDefault="006C61C2" w:rsidP="006C61C2">
      <w:pPr>
        <w:pStyle w:val="Bezodstpw"/>
        <w:numPr>
          <w:ilvl w:val="0"/>
          <w:numId w:val="53"/>
        </w:numPr>
        <w:ind w:left="851" w:hanging="284"/>
        <w:jc w:val="both"/>
        <w:rPr>
          <w:rFonts w:ascii="Trebuchet MS" w:hAnsi="Trebuchet MS"/>
          <w:lang w:eastAsia="pl-PL"/>
        </w:rPr>
      </w:pPr>
      <w:r w:rsidRPr="00C42EF4">
        <w:rPr>
          <w:rFonts w:ascii="Trebuchet MS" w:hAnsi="Trebuchet MS"/>
          <w:lang w:eastAsia="pl-PL"/>
        </w:rPr>
        <w:t>w 2 egzemplarzach w wersji papierowej,</w:t>
      </w:r>
    </w:p>
    <w:p w14:paraId="43C4FF9C" w14:textId="77777777" w:rsidR="006C61C2" w:rsidRPr="00C42EF4" w:rsidRDefault="006C61C2" w:rsidP="006C61C2">
      <w:pPr>
        <w:pStyle w:val="Bezodstpw"/>
        <w:numPr>
          <w:ilvl w:val="0"/>
          <w:numId w:val="53"/>
        </w:numPr>
        <w:ind w:left="851" w:hanging="284"/>
        <w:jc w:val="both"/>
        <w:rPr>
          <w:rFonts w:ascii="Trebuchet MS" w:hAnsi="Trebuchet MS"/>
          <w:lang w:eastAsia="pl-PL"/>
        </w:rPr>
      </w:pPr>
      <w:r w:rsidRPr="00C42EF4">
        <w:rPr>
          <w:rFonts w:ascii="Trebuchet MS" w:hAnsi="Trebuchet MS"/>
          <w:lang w:eastAsia="pl-PL"/>
        </w:rPr>
        <w:t xml:space="preserve">w 1 egzemplarzu w wersji elektronicznej. </w:t>
      </w:r>
    </w:p>
    <w:p w14:paraId="778EE813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>Wersja papierowa zostanie sporządzona w czytelnej technice graficznej, złożona do formatu A4 oraz oprawiona w okładkę. Wersja papierowa zostanie sporządzona w sposób uniemożliwiający dekompletację. Cześć opisowa zostanie sporządzona w formacie A4, cześć graficzna zostanie sporządzona co najmniej w formacie A3. Wersja elektroniczna zostanie wgrane na nośnik danych (USB, karta SD, etc.)</w:t>
      </w:r>
    </w:p>
    <w:p w14:paraId="406A0A07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Zamawiający dopuszcza, aby Dokumentacja projektowa przekazywana przez Wykonawcę do przeglądu i odbioru sporządzona została w 1 egzemplarzu w wersji papierowej oraz 1 egzemplarzu w wersji elektronicznej.</w:t>
      </w:r>
    </w:p>
    <w:p w14:paraId="3F0F8263" w14:textId="2C2E50E8" w:rsidR="006C61C2" w:rsidRPr="00C42EF4" w:rsidRDefault="006C61C2" w:rsidP="006C61C2">
      <w:pPr>
        <w:pStyle w:val="Bezodstpw"/>
        <w:numPr>
          <w:ilvl w:val="1"/>
          <w:numId w:val="37"/>
        </w:numPr>
        <w:ind w:left="567" w:hanging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Dokumentacja wytworzona w związku z pozyskaniem decyzji administracyjnych zostanie sporządzona przez Wykonawcę w języku polskim.</w:t>
      </w:r>
    </w:p>
    <w:p w14:paraId="5109F39E" w14:textId="07E2A4D5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 xml:space="preserve">Wykonawca przekaże Zamawiającemu dokumentacje wytworzoną w ramach </w:t>
      </w:r>
      <w:r w:rsidR="00BE1DE4">
        <w:rPr>
          <w:rFonts w:ascii="Trebuchet MS" w:hAnsi="Trebuchet MS" w:cs="Arial"/>
          <w:lang w:eastAsia="pl-PL"/>
        </w:rPr>
        <w:t>pozyskiwania decyzji administracyjnych</w:t>
      </w:r>
      <w:r w:rsidRPr="00C42EF4">
        <w:rPr>
          <w:rFonts w:ascii="Trebuchet MS" w:hAnsi="Trebuchet MS" w:cs="Arial"/>
          <w:lang w:eastAsia="pl-PL"/>
        </w:rPr>
        <w:t>:</w:t>
      </w:r>
    </w:p>
    <w:p w14:paraId="05D3E492" w14:textId="77777777" w:rsidR="006C61C2" w:rsidRPr="00C42EF4" w:rsidRDefault="006C61C2" w:rsidP="006C61C2">
      <w:pPr>
        <w:pStyle w:val="Bezodstpw"/>
        <w:numPr>
          <w:ilvl w:val="0"/>
          <w:numId w:val="51"/>
        </w:numPr>
        <w:ind w:left="851" w:hanging="284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w 1 egzemplarzu w wersji papierowej,</w:t>
      </w:r>
    </w:p>
    <w:p w14:paraId="2CF4654B" w14:textId="77777777" w:rsidR="006C61C2" w:rsidRPr="00C42EF4" w:rsidRDefault="006C61C2" w:rsidP="006C61C2">
      <w:pPr>
        <w:pStyle w:val="Bezodstpw"/>
        <w:numPr>
          <w:ilvl w:val="0"/>
          <w:numId w:val="51"/>
        </w:numPr>
        <w:ind w:left="851" w:hanging="284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 xml:space="preserve">w 1 egzemplarzu w wersji elektronicznej. </w:t>
      </w:r>
    </w:p>
    <w:p w14:paraId="36DEC730" w14:textId="77777777" w:rsidR="006C61C2" w:rsidRPr="00C42EF4" w:rsidRDefault="006C61C2" w:rsidP="006C61C2">
      <w:pPr>
        <w:tabs>
          <w:tab w:val="center" w:pos="3084"/>
        </w:tabs>
        <w:spacing w:after="32" w:line="240" w:lineRule="auto"/>
        <w:ind w:left="567"/>
        <w:jc w:val="both"/>
        <w:rPr>
          <w:rFonts w:ascii="Trebuchet MS" w:hAnsi="Trebuchet MS" w:cs="Arial"/>
        </w:rPr>
      </w:pPr>
      <w:r w:rsidRPr="00C42EF4">
        <w:rPr>
          <w:rFonts w:ascii="Trebuchet MS" w:hAnsi="Trebuchet MS"/>
        </w:rPr>
        <w:t xml:space="preserve">Wersja papierowa </w:t>
      </w:r>
      <w:r w:rsidRPr="00C42EF4">
        <w:rPr>
          <w:rFonts w:ascii="Trebuchet MS" w:hAnsi="Trebuchet MS" w:cs="Arial"/>
        </w:rPr>
        <w:t>zostanie sporządzona w czytelnej technice graficznej, przy czym część opisowa zostanie sporządzona w formacie A4, a cześć graficzna zostanie sporządzona co najmniej w formacie A3.</w:t>
      </w:r>
    </w:p>
    <w:p w14:paraId="1B8C4738" w14:textId="77777777" w:rsidR="006C61C2" w:rsidRPr="00C42EF4" w:rsidRDefault="006C61C2" w:rsidP="006C61C2">
      <w:pPr>
        <w:tabs>
          <w:tab w:val="center" w:pos="3084"/>
        </w:tabs>
        <w:spacing w:after="32" w:line="240" w:lineRule="auto"/>
        <w:ind w:left="567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>Wersja elektroniczna zostanie wgrane na nośnik danych (USB, karta SD, etc.) lub przekazana / udostępniona do pobrania za pośrednictwem środków elektronicznych (poczta elektroniczna, wirtualne dyski, etc.).</w:t>
      </w:r>
    </w:p>
    <w:p w14:paraId="6F94ED75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Zamawiający dopuszcza, aby Dokumentacja projektowa przekazywana przez Wykonawcę do przeglądu i odbioru sporządzona została w 1 egzemplarzu w wersji papierowej oraz 1 egzemplarzu w wersji elektronicznej.</w:t>
      </w:r>
    </w:p>
    <w:p w14:paraId="3F669199" w14:textId="77777777" w:rsidR="006C61C2" w:rsidRPr="00C42EF4" w:rsidRDefault="006C61C2" w:rsidP="006C61C2">
      <w:pPr>
        <w:pStyle w:val="Bezodstpw"/>
        <w:numPr>
          <w:ilvl w:val="1"/>
          <w:numId w:val="37"/>
        </w:numPr>
        <w:ind w:left="567" w:hanging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Dokumentacja wytworzona w ramach Usług doradczych oraz Nadzoru Autorskiego zostanie sporządzona przez Wykonawcę w języku polskim.</w:t>
      </w:r>
    </w:p>
    <w:p w14:paraId="5CEC6A3B" w14:textId="77777777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Wykonawca przekaże Zamawiającemu dokumentacje wytworzoną w ramach Usług doradczych:</w:t>
      </w:r>
    </w:p>
    <w:p w14:paraId="74B4367E" w14:textId="77777777" w:rsidR="006C61C2" w:rsidRPr="00C42EF4" w:rsidRDefault="006C61C2" w:rsidP="006C61C2">
      <w:pPr>
        <w:pStyle w:val="Bezodstpw"/>
        <w:numPr>
          <w:ilvl w:val="0"/>
          <w:numId w:val="51"/>
        </w:numPr>
        <w:ind w:left="851" w:hanging="284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>w 1 egzemplarzu w wersji papierowej,</w:t>
      </w:r>
    </w:p>
    <w:p w14:paraId="409B708A" w14:textId="77777777" w:rsidR="006C61C2" w:rsidRPr="00C42EF4" w:rsidRDefault="006C61C2" w:rsidP="006C61C2">
      <w:pPr>
        <w:pStyle w:val="Bezodstpw"/>
        <w:numPr>
          <w:ilvl w:val="0"/>
          <w:numId w:val="51"/>
        </w:numPr>
        <w:ind w:left="851" w:hanging="284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 xml:space="preserve">w 1 egzemplarzu w wersji elektronicznej. </w:t>
      </w:r>
    </w:p>
    <w:p w14:paraId="26394636" w14:textId="77777777" w:rsidR="006C61C2" w:rsidRPr="00C42EF4" w:rsidRDefault="006C61C2" w:rsidP="006C61C2">
      <w:pPr>
        <w:tabs>
          <w:tab w:val="center" w:pos="3084"/>
        </w:tabs>
        <w:spacing w:after="32" w:line="240" w:lineRule="auto"/>
        <w:ind w:left="567"/>
        <w:jc w:val="both"/>
        <w:rPr>
          <w:rFonts w:ascii="Trebuchet MS" w:hAnsi="Trebuchet MS" w:cs="Arial"/>
        </w:rPr>
      </w:pPr>
      <w:r w:rsidRPr="00C42EF4">
        <w:rPr>
          <w:rFonts w:ascii="Trebuchet MS" w:hAnsi="Trebuchet MS"/>
        </w:rPr>
        <w:t xml:space="preserve">Wersja papierowa </w:t>
      </w:r>
      <w:r w:rsidRPr="00C42EF4">
        <w:rPr>
          <w:rFonts w:ascii="Trebuchet MS" w:hAnsi="Trebuchet MS" w:cs="Arial"/>
        </w:rPr>
        <w:t>zostanie sporządzona w czytelnej technice graficznej, przy czym część opisowa zostanie sporządzona w formacie A4, a cześć graficzna zostanie sporządzona co najmniej w formacie A3.</w:t>
      </w:r>
    </w:p>
    <w:p w14:paraId="7E47448E" w14:textId="77777777" w:rsidR="006C61C2" w:rsidRPr="00C42EF4" w:rsidRDefault="006C61C2" w:rsidP="006C61C2">
      <w:pPr>
        <w:tabs>
          <w:tab w:val="center" w:pos="3084"/>
        </w:tabs>
        <w:spacing w:after="32" w:line="240" w:lineRule="auto"/>
        <w:ind w:left="567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lastRenderedPageBreak/>
        <w:t>Wersja elektroniczna zostanie wgrane na nośnik danych (USB, karta SD, etc.) lub przekazana / udostępniona do pobrania za pośrednictwem środków elektronicznych (poczta elektroniczna, wirtualne dyski, etc.).</w:t>
      </w:r>
    </w:p>
    <w:p w14:paraId="0F1DEB9B" w14:textId="1CDA3CF9" w:rsidR="006C61C2" w:rsidRPr="00C42EF4" w:rsidRDefault="006C61C2" w:rsidP="006C61C2">
      <w:pPr>
        <w:pStyle w:val="Bezodstpw"/>
        <w:ind w:left="567"/>
        <w:jc w:val="both"/>
        <w:rPr>
          <w:rFonts w:ascii="Trebuchet MS" w:hAnsi="Trebuchet MS" w:cs="Arial"/>
          <w:lang w:eastAsia="pl-PL"/>
        </w:rPr>
      </w:pPr>
      <w:r w:rsidRPr="00C42EF4">
        <w:rPr>
          <w:rFonts w:ascii="Trebuchet MS" w:hAnsi="Trebuchet MS" w:cs="Arial"/>
          <w:lang w:eastAsia="pl-PL"/>
        </w:rPr>
        <w:t xml:space="preserve">Zamawiający dopuszcza, aby Dokumentacja </w:t>
      </w:r>
      <w:r w:rsidR="005D3B35">
        <w:rPr>
          <w:rFonts w:ascii="Trebuchet MS" w:hAnsi="Trebuchet MS" w:cs="Arial"/>
          <w:lang w:eastAsia="pl-PL"/>
        </w:rPr>
        <w:t>wytworzona w ramach usług doradczych</w:t>
      </w:r>
      <w:r w:rsidR="005D3B35" w:rsidRPr="00C42EF4">
        <w:rPr>
          <w:rFonts w:ascii="Trebuchet MS" w:hAnsi="Trebuchet MS" w:cs="Arial"/>
          <w:lang w:eastAsia="pl-PL"/>
        </w:rPr>
        <w:t xml:space="preserve"> </w:t>
      </w:r>
      <w:r w:rsidRPr="00C42EF4">
        <w:rPr>
          <w:rFonts w:ascii="Trebuchet MS" w:hAnsi="Trebuchet MS" w:cs="Arial"/>
          <w:lang w:eastAsia="pl-PL"/>
        </w:rPr>
        <w:t>przekazywana przez Wykonawcę do przeglądu i odbioru sporządzona została w 1 egzemplarzu w wersji papierowej oraz 1 egzemplarzu w wersji elektronicznej.</w:t>
      </w:r>
    </w:p>
    <w:p w14:paraId="09E46211" w14:textId="7B61DBC5" w:rsidR="006C61C2" w:rsidRPr="00C42EF4" w:rsidRDefault="006C61C2" w:rsidP="006C61C2">
      <w:pPr>
        <w:pStyle w:val="Bezodstpw"/>
        <w:numPr>
          <w:ilvl w:val="1"/>
          <w:numId w:val="37"/>
        </w:numPr>
        <w:ind w:left="567" w:hanging="567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>Wykonawca przekaże Zamawiającemu dokumentację opracowaną w związku z realizacją Przedmiotu zamówienia w wersji papierowej oraz cyfrowej, w formatach edytowalnych i zamkniętych, w zależności od rodzaju dokumentacji – dopuszczalne formaty: .</w:t>
      </w:r>
      <w:proofErr w:type="spellStart"/>
      <w:r w:rsidRPr="00C42EF4">
        <w:rPr>
          <w:rFonts w:ascii="Trebuchet MS" w:hAnsi="Trebuchet MS"/>
        </w:rPr>
        <w:t>doc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docx</w:t>
      </w:r>
      <w:proofErr w:type="spellEnd"/>
      <w:r w:rsidRPr="00C42EF4">
        <w:rPr>
          <w:rFonts w:ascii="Trebuchet MS" w:hAnsi="Trebuchet MS"/>
        </w:rPr>
        <w:t xml:space="preserve">, .pdf, .xls, </w:t>
      </w:r>
      <w:proofErr w:type="spellStart"/>
      <w:r w:rsidRPr="00C42EF4">
        <w:rPr>
          <w:rFonts w:ascii="Trebuchet MS" w:hAnsi="Trebuchet MS"/>
        </w:rPr>
        <w:t>xlsx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csv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dwg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dxf</w:t>
      </w:r>
      <w:proofErr w:type="spellEnd"/>
      <w:r w:rsidRPr="00C42EF4">
        <w:rPr>
          <w:rFonts w:ascii="Trebuchet MS" w:hAnsi="Trebuchet MS"/>
        </w:rPr>
        <w:t>, .jpg, .</w:t>
      </w:r>
      <w:proofErr w:type="spellStart"/>
      <w:r w:rsidRPr="00C42EF4">
        <w:rPr>
          <w:rFonts w:ascii="Trebuchet MS" w:hAnsi="Trebuchet MS"/>
        </w:rPr>
        <w:t>png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tiff</w:t>
      </w:r>
      <w:proofErr w:type="spellEnd"/>
      <w:r w:rsidRPr="00C42EF4">
        <w:rPr>
          <w:rFonts w:ascii="Trebuchet MS" w:hAnsi="Trebuchet MS"/>
        </w:rPr>
        <w:t>, .log, .dat, .</w:t>
      </w:r>
      <w:proofErr w:type="spellStart"/>
      <w:r w:rsidRPr="00C42EF4">
        <w:rPr>
          <w:rFonts w:ascii="Trebuchet MS" w:hAnsi="Trebuchet MS"/>
        </w:rPr>
        <w:t>xml</w:t>
      </w:r>
      <w:proofErr w:type="spellEnd"/>
      <w:r w:rsidRPr="00C42EF4">
        <w:rPr>
          <w:rFonts w:ascii="Trebuchet MS" w:hAnsi="Trebuchet MS"/>
        </w:rPr>
        <w:t>, .lis, .</w:t>
      </w:r>
      <w:proofErr w:type="spellStart"/>
      <w:r w:rsidRPr="00C42EF4">
        <w:rPr>
          <w:rFonts w:ascii="Trebuchet MS" w:hAnsi="Trebuchet MS"/>
        </w:rPr>
        <w:t>raw</w:t>
      </w:r>
      <w:proofErr w:type="spellEnd"/>
      <w:r w:rsidRPr="00C42EF4">
        <w:rPr>
          <w:rFonts w:ascii="Trebuchet MS" w:hAnsi="Trebuchet MS"/>
        </w:rPr>
        <w:t>:</w:t>
      </w:r>
    </w:p>
    <w:tbl>
      <w:tblPr>
        <w:tblStyle w:val="Tabela-Siatka"/>
        <w:tblW w:w="8505" w:type="dxa"/>
        <w:tblInd w:w="562" w:type="dxa"/>
        <w:tblLook w:val="04A0" w:firstRow="1" w:lastRow="0" w:firstColumn="1" w:lastColumn="0" w:noHBand="0" w:noVBand="1"/>
      </w:tblPr>
      <w:tblGrid>
        <w:gridCol w:w="4537"/>
        <w:gridCol w:w="3968"/>
      </w:tblGrid>
      <w:tr w:rsidR="006C61C2" w:rsidRPr="00C42EF4" w14:paraId="41F3BD1D" w14:textId="77777777" w:rsidTr="00DA0D00">
        <w:tc>
          <w:tcPr>
            <w:tcW w:w="4537" w:type="dxa"/>
            <w:shd w:val="clear" w:color="auto" w:fill="D9D9D9" w:themeFill="background1" w:themeFillShade="D9"/>
          </w:tcPr>
          <w:p w14:paraId="1992E7F7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C42EF4">
              <w:rPr>
                <w:rFonts w:ascii="Trebuchet MS" w:hAnsi="Trebuchet MS" w:cs="Arial"/>
                <w:b/>
                <w:bCs/>
              </w:rPr>
              <w:t>Dokument</w:t>
            </w:r>
          </w:p>
        </w:tc>
        <w:tc>
          <w:tcPr>
            <w:tcW w:w="3968" w:type="dxa"/>
            <w:shd w:val="clear" w:color="auto" w:fill="D9D9D9" w:themeFill="background1" w:themeFillShade="D9"/>
          </w:tcPr>
          <w:p w14:paraId="33D9B4A4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  <w:b/>
                <w:bCs/>
              </w:rPr>
            </w:pPr>
            <w:r w:rsidRPr="00C42EF4">
              <w:rPr>
                <w:rFonts w:ascii="Trebuchet MS" w:hAnsi="Trebuchet MS" w:cs="Arial"/>
                <w:b/>
                <w:bCs/>
              </w:rPr>
              <w:t>Format (edytowalny, zamknięty)</w:t>
            </w:r>
          </w:p>
        </w:tc>
      </w:tr>
      <w:tr w:rsidR="006C61C2" w:rsidRPr="00C42EF4" w14:paraId="3CF403BE" w14:textId="77777777" w:rsidTr="00DA0D00">
        <w:tc>
          <w:tcPr>
            <w:tcW w:w="4537" w:type="dxa"/>
            <w:shd w:val="clear" w:color="auto" w:fill="FFFFFF" w:themeFill="background1"/>
          </w:tcPr>
          <w:p w14:paraId="3EAACA97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Opracowania (koncepcja, Projekt budowlany, Projekt wykonawczy, KIP, Raport środowiskowy, Projekt Robót Geologicznych, dokumentacja geologiczna, wnioski o wydanie decyzji, uzgodnień i opinii, etc.)</w:t>
            </w:r>
          </w:p>
        </w:tc>
        <w:tc>
          <w:tcPr>
            <w:tcW w:w="3968" w:type="dxa"/>
            <w:shd w:val="clear" w:color="auto" w:fill="FFFFFF" w:themeFill="background1"/>
          </w:tcPr>
          <w:p w14:paraId="392AE084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proofErr w:type="spellStart"/>
            <w:r w:rsidRPr="00C42EF4">
              <w:rPr>
                <w:rFonts w:ascii="Trebuchet MS" w:hAnsi="Trebuchet MS" w:cs="Arial"/>
              </w:rPr>
              <w:t>doc</w:t>
            </w:r>
            <w:proofErr w:type="spellEnd"/>
            <w:r w:rsidRPr="00C42EF4">
              <w:rPr>
                <w:rFonts w:ascii="Trebuchet MS" w:hAnsi="Trebuchet MS" w:cs="Arial"/>
              </w:rPr>
              <w:t>, .</w:t>
            </w:r>
            <w:proofErr w:type="spellStart"/>
            <w:r w:rsidRPr="00C42EF4">
              <w:rPr>
                <w:rFonts w:ascii="Trebuchet MS" w:hAnsi="Trebuchet MS" w:cs="Arial"/>
              </w:rPr>
              <w:t>docx</w:t>
            </w:r>
            <w:proofErr w:type="spellEnd"/>
            <w:r w:rsidRPr="00C42EF4">
              <w:rPr>
                <w:rFonts w:ascii="Trebuchet MS" w:hAnsi="Trebuchet MS" w:cs="Arial"/>
              </w:rPr>
              <w:t xml:space="preserve">, .xls, </w:t>
            </w:r>
            <w:proofErr w:type="spellStart"/>
            <w:r w:rsidRPr="00C42EF4">
              <w:rPr>
                <w:rFonts w:ascii="Trebuchet MS" w:hAnsi="Trebuchet MS" w:cs="Arial"/>
              </w:rPr>
              <w:t>xlsx</w:t>
            </w:r>
            <w:proofErr w:type="spellEnd"/>
            <w:r w:rsidRPr="00C42EF4">
              <w:rPr>
                <w:rFonts w:ascii="Trebuchet MS" w:hAnsi="Trebuchet MS" w:cs="Arial"/>
              </w:rPr>
              <w:t>, .pdf,</w:t>
            </w:r>
          </w:p>
        </w:tc>
      </w:tr>
      <w:tr w:rsidR="006C61C2" w:rsidRPr="00C42EF4" w14:paraId="7C6901E9" w14:textId="77777777" w:rsidTr="00DA0D00">
        <w:tc>
          <w:tcPr>
            <w:tcW w:w="4537" w:type="dxa"/>
          </w:tcPr>
          <w:p w14:paraId="7840570D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Dokumentacja badań podłoża</w:t>
            </w:r>
          </w:p>
        </w:tc>
        <w:tc>
          <w:tcPr>
            <w:tcW w:w="3968" w:type="dxa"/>
          </w:tcPr>
          <w:p w14:paraId="5758956B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.</w:t>
            </w:r>
            <w:proofErr w:type="spellStart"/>
            <w:r w:rsidRPr="00C42EF4">
              <w:rPr>
                <w:rFonts w:ascii="Trebuchet MS" w:hAnsi="Trebuchet MS" w:cs="Arial"/>
              </w:rPr>
              <w:t>doc</w:t>
            </w:r>
            <w:proofErr w:type="spellEnd"/>
            <w:r w:rsidRPr="00C42EF4">
              <w:rPr>
                <w:rFonts w:ascii="Trebuchet MS" w:hAnsi="Trebuchet MS" w:cs="Arial"/>
              </w:rPr>
              <w:t>, .</w:t>
            </w:r>
            <w:proofErr w:type="spellStart"/>
            <w:r w:rsidRPr="00C42EF4">
              <w:rPr>
                <w:rFonts w:ascii="Trebuchet MS" w:hAnsi="Trebuchet MS" w:cs="Arial"/>
              </w:rPr>
              <w:t>docx</w:t>
            </w:r>
            <w:proofErr w:type="spellEnd"/>
            <w:r w:rsidRPr="00C42EF4">
              <w:rPr>
                <w:rFonts w:ascii="Trebuchet MS" w:hAnsi="Trebuchet MS" w:cs="Arial"/>
              </w:rPr>
              <w:t xml:space="preserve">, .xls, </w:t>
            </w:r>
            <w:proofErr w:type="spellStart"/>
            <w:r w:rsidRPr="00C42EF4">
              <w:rPr>
                <w:rFonts w:ascii="Trebuchet MS" w:hAnsi="Trebuchet MS" w:cs="Arial"/>
              </w:rPr>
              <w:t>xlsx</w:t>
            </w:r>
            <w:proofErr w:type="spellEnd"/>
            <w:r w:rsidRPr="00C42EF4">
              <w:rPr>
                <w:rFonts w:ascii="Trebuchet MS" w:hAnsi="Trebuchet MS" w:cs="Arial"/>
              </w:rPr>
              <w:t>, .pdf,</w:t>
            </w:r>
          </w:p>
        </w:tc>
      </w:tr>
      <w:tr w:rsidR="006C61C2" w:rsidRPr="00C42EF4" w14:paraId="1700B908" w14:textId="77777777" w:rsidTr="00DA0D00">
        <w:tc>
          <w:tcPr>
            <w:tcW w:w="4537" w:type="dxa"/>
          </w:tcPr>
          <w:p w14:paraId="637B31E4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Profile geologiczne</w:t>
            </w:r>
          </w:p>
        </w:tc>
        <w:tc>
          <w:tcPr>
            <w:tcW w:w="3968" w:type="dxa"/>
          </w:tcPr>
          <w:p w14:paraId="0835E78D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.</w:t>
            </w:r>
            <w:proofErr w:type="spellStart"/>
            <w:r w:rsidRPr="00C42EF4">
              <w:rPr>
                <w:rFonts w:ascii="Trebuchet MS" w:hAnsi="Trebuchet MS" w:cs="Arial"/>
              </w:rPr>
              <w:t>dwg</w:t>
            </w:r>
            <w:proofErr w:type="spellEnd"/>
            <w:r w:rsidRPr="00C42EF4">
              <w:rPr>
                <w:rFonts w:ascii="Trebuchet MS" w:hAnsi="Trebuchet MS" w:cs="Arial"/>
              </w:rPr>
              <w:t>, .pdf</w:t>
            </w:r>
          </w:p>
        </w:tc>
      </w:tr>
      <w:tr w:rsidR="006C61C2" w:rsidRPr="00C42EF4" w14:paraId="1DF5F00D" w14:textId="77777777" w:rsidTr="00DA0D00">
        <w:tc>
          <w:tcPr>
            <w:tcW w:w="4537" w:type="dxa"/>
          </w:tcPr>
          <w:p w14:paraId="11C73336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Karty otworów wiertniczych</w:t>
            </w:r>
          </w:p>
        </w:tc>
        <w:tc>
          <w:tcPr>
            <w:tcW w:w="3968" w:type="dxa"/>
          </w:tcPr>
          <w:p w14:paraId="22046726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 xml:space="preserve">.xls, </w:t>
            </w:r>
            <w:proofErr w:type="spellStart"/>
            <w:r w:rsidRPr="00C42EF4">
              <w:rPr>
                <w:rFonts w:ascii="Trebuchet MS" w:hAnsi="Trebuchet MS" w:cs="Arial"/>
              </w:rPr>
              <w:t>xlsx</w:t>
            </w:r>
            <w:proofErr w:type="spellEnd"/>
            <w:r w:rsidRPr="00C42EF4">
              <w:rPr>
                <w:rFonts w:ascii="Trebuchet MS" w:hAnsi="Trebuchet MS" w:cs="Arial"/>
              </w:rPr>
              <w:t>, .pdf,</w:t>
            </w:r>
          </w:p>
        </w:tc>
      </w:tr>
      <w:tr w:rsidR="006C61C2" w:rsidRPr="00C42EF4" w14:paraId="786F630D" w14:textId="77777777" w:rsidTr="00DA0D00">
        <w:tc>
          <w:tcPr>
            <w:tcW w:w="4537" w:type="dxa"/>
          </w:tcPr>
          <w:p w14:paraId="7F06F4FE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Wyniki badań laboratoryjnych</w:t>
            </w:r>
          </w:p>
        </w:tc>
        <w:tc>
          <w:tcPr>
            <w:tcW w:w="3968" w:type="dxa"/>
          </w:tcPr>
          <w:p w14:paraId="48F19F0C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 xml:space="preserve">.xls, </w:t>
            </w:r>
            <w:proofErr w:type="spellStart"/>
            <w:r w:rsidRPr="00C42EF4">
              <w:rPr>
                <w:rFonts w:ascii="Trebuchet MS" w:hAnsi="Trebuchet MS" w:cs="Arial"/>
              </w:rPr>
              <w:t>xlsx</w:t>
            </w:r>
            <w:proofErr w:type="spellEnd"/>
            <w:r w:rsidRPr="00C42EF4">
              <w:rPr>
                <w:rFonts w:ascii="Trebuchet MS" w:hAnsi="Trebuchet MS" w:cs="Arial"/>
              </w:rPr>
              <w:t>, .pdf, .</w:t>
            </w:r>
            <w:proofErr w:type="spellStart"/>
            <w:r w:rsidRPr="00C42EF4">
              <w:rPr>
                <w:rFonts w:ascii="Trebuchet MS" w:hAnsi="Trebuchet MS" w:cs="Arial"/>
              </w:rPr>
              <w:t>csv</w:t>
            </w:r>
            <w:proofErr w:type="spellEnd"/>
          </w:p>
        </w:tc>
      </w:tr>
      <w:tr w:rsidR="006C61C2" w:rsidRPr="00C42EF4" w14:paraId="452170F8" w14:textId="77777777" w:rsidTr="00DA0D00">
        <w:tc>
          <w:tcPr>
            <w:tcW w:w="4537" w:type="dxa"/>
          </w:tcPr>
          <w:p w14:paraId="6437E5CD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Mapy sytuacyjno-wysokościowe</w:t>
            </w:r>
          </w:p>
        </w:tc>
        <w:tc>
          <w:tcPr>
            <w:tcW w:w="3968" w:type="dxa"/>
          </w:tcPr>
          <w:p w14:paraId="4F77E1E2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.</w:t>
            </w:r>
            <w:proofErr w:type="spellStart"/>
            <w:r w:rsidRPr="00C42EF4">
              <w:rPr>
                <w:rFonts w:ascii="Trebuchet MS" w:hAnsi="Trebuchet MS" w:cs="Arial"/>
              </w:rPr>
              <w:t>dwg</w:t>
            </w:r>
            <w:proofErr w:type="spellEnd"/>
            <w:r w:rsidRPr="00C42EF4">
              <w:rPr>
                <w:rFonts w:ascii="Trebuchet MS" w:hAnsi="Trebuchet MS" w:cs="Arial"/>
              </w:rPr>
              <w:t>, .</w:t>
            </w:r>
            <w:proofErr w:type="spellStart"/>
            <w:r w:rsidRPr="00C42EF4">
              <w:rPr>
                <w:rFonts w:ascii="Trebuchet MS" w:hAnsi="Trebuchet MS" w:cs="Arial"/>
              </w:rPr>
              <w:t>dxf</w:t>
            </w:r>
            <w:proofErr w:type="spellEnd"/>
            <w:r w:rsidRPr="00C42EF4">
              <w:rPr>
                <w:rFonts w:ascii="Trebuchet MS" w:hAnsi="Trebuchet MS" w:cs="Arial"/>
              </w:rPr>
              <w:t>, .pdf</w:t>
            </w:r>
          </w:p>
        </w:tc>
      </w:tr>
      <w:tr w:rsidR="006C61C2" w:rsidRPr="00C42EF4" w14:paraId="5307318F" w14:textId="77777777" w:rsidTr="00DA0D00">
        <w:tc>
          <w:tcPr>
            <w:tcW w:w="4537" w:type="dxa"/>
          </w:tcPr>
          <w:p w14:paraId="2EF7BA14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 xml:space="preserve">Rysunki, plany, schematy, etc. </w:t>
            </w:r>
          </w:p>
        </w:tc>
        <w:tc>
          <w:tcPr>
            <w:tcW w:w="3968" w:type="dxa"/>
          </w:tcPr>
          <w:p w14:paraId="70AA5EE4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.</w:t>
            </w:r>
            <w:proofErr w:type="spellStart"/>
            <w:r w:rsidRPr="00C42EF4">
              <w:rPr>
                <w:rFonts w:ascii="Trebuchet MS" w:hAnsi="Trebuchet MS" w:cs="Arial"/>
              </w:rPr>
              <w:t>dwg</w:t>
            </w:r>
            <w:proofErr w:type="spellEnd"/>
            <w:r w:rsidRPr="00C42EF4">
              <w:rPr>
                <w:rFonts w:ascii="Trebuchet MS" w:hAnsi="Trebuchet MS" w:cs="Arial"/>
              </w:rPr>
              <w:t>, .pdf, .jpg, (+formaty BIM)</w:t>
            </w:r>
          </w:p>
        </w:tc>
      </w:tr>
      <w:tr w:rsidR="006C61C2" w:rsidRPr="00C42EF4" w14:paraId="5B4AE57C" w14:textId="77777777" w:rsidTr="00DA0D00">
        <w:tc>
          <w:tcPr>
            <w:tcW w:w="4537" w:type="dxa"/>
          </w:tcPr>
          <w:p w14:paraId="560527F8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Oszacowania i kosztorysy</w:t>
            </w:r>
          </w:p>
        </w:tc>
        <w:tc>
          <w:tcPr>
            <w:tcW w:w="3968" w:type="dxa"/>
          </w:tcPr>
          <w:p w14:paraId="1EDB39F3" w14:textId="77777777" w:rsidR="006C61C2" w:rsidRPr="00C42EF4" w:rsidRDefault="006C61C2" w:rsidP="00DA0D00">
            <w:pPr>
              <w:jc w:val="both"/>
              <w:rPr>
                <w:rFonts w:ascii="Trebuchet MS" w:hAnsi="Trebuchet MS" w:cs="Arial"/>
              </w:rPr>
            </w:pPr>
            <w:r w:rsidRPr="00C42EF4">
              <w:rPr>
                <w:rFonts w:ascii="Trebuchet MS" w:hAnsi="Trebuchet MS" w:cs="Arial"/>
              </w:rPr>
              <w:t>.</w:t>
            </w:r>
            <w:proofErr w:type="spellStart"/>
            <w:r w:rsidRPr="00C42EF4">
              <w:rPr>
                <w:rFonts w:ascii="Trebuchet MS" w:hAnsi="Trebuchet MS" w:cs="Arial"/>
              </w:rPr>
              <w:t>ath</w:t>
            </w:r>
            <w:proofErr w:type="spellEnd"/>
            <w:r w:rsidRPr="00C42EF4">
              <w:rPr>
                <w:rFonts w:ascii="Trebuchet MS" w:hAnsi="Trebuchet MS" w:cs="Arial"/>
              </w:rPr>
              <w:t xml:space="preserve">, .xls, </w:t>
            </w:r>
            <w:proofErr w:type="spellStart"/>
            <w:r w:rsidRPr="00C42EF4">
              <w:rPr>
                <w:rFonts w:ascii="Trebuchet MS" w:hAnsi="Trebuchet MS" w:cs="Arial"/>
              </w:rPr>
              <w:t>xlsx</w:t>
            </w:r>
            <w:proofErr w:type="spellEnd"/>
            <w:r w:rsidRPr="00C42EF4">
              <w:rPr>
                <w:rFonts w:ascii="Trebuchet MS" w:hAnsi="Trebuchet MS" w:cs="Arial"/>
              </w:rPr>
              <w:t>, .pdf</w:t>
            </w:r>
          </w:p>
        </w:tc>
      </w:tr>
    </w:tbl>
    <w:p w14:paraId="6352A774" w14:textId="77777777" w:rsidR="006C61C2" w:rsidRPr="00C42EF4" w:rsidRDefault="006C61C2" w:rsidP="006C61C2">
      <w:pPr>
        <w:spacing w:line="240" w:lineRule="auto"/>
        <w:ind w:left="567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>Modele BIM Dokumentacji projektowej Wykonawca przekaże Zamawiającemu w formacie natywnym (.</w:t>
      </w:r>
      <w:proofErr w:type="spellStart"/>
      <w:r w:rsidRPr="00C42EF4">
        <w:rPr>
          <w:rFonts w:ascii="Trebuchet MS" w:hAnsi="Trebuchet MS"/>
        </w:rPr>
        <w:t>rvt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pln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dwg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trb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skp</w:t>
      </w:r>
      <w:proofErr w:type="spellEnd"/>
      <w:r w:rsidRPr="00C42EF4">
        <w:rPr>
          <w:rFonts w:ascii="Trebuchet MS" w:hAnsi="Trebuchet MS"/>
        </w:rPr>
        <w:t xml:space="preserve"> itd.), jak i otwartym (.</w:t>
      </w:r>
      <w:proofErr w:type="spellStart"/>
      <w:r w:rsidRPr="00C42EF4">
        <w:rPr>
          <w:rFonts w:ascii="Trebuchet MS" w:hAnsi="Trebuchet MS"/>
        </w:rPr>
        <w:t>ifc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bcf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ids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mvd</w:t>
      </w:r>
      <w:proofErr w:type="spellEnd"/>
      <w:r w:rsidRPr="00C42EF4">
        <w:rPr>
          <w:rFonts w:ascii="Trebuchet MS" w:hAnsi="Trebuchet MS"/>
        </w:rPr>
        <w:t>, .</w:t>
      </w:r>
      <w:proofErr w:type="spellStart"/>
      <w:r w:rsidRPr="00C42EF4">
        <w:rPr>
          <w:rFonts w:ascii="Trebuchet MS" w:hAnsi="Trebuchet MS"/>
        </w:rPr>
        <w:t>bsdd</w:t>
      </w:r>
      <w:proofErr w:type="spellEnd"/>
      <w:r w:rsidRPr="00C42EF4">
        <w:rPr>
          <w:rFonts w:ascii="Trebuchet MS" w:hAnsi="Trebuchet MS"/>
        </w:rPr>
        <w:t>).</w:t>
      </w:r>
    </w:p>
    <w:p w14:paraId="74EEEC12" w14:textId="77777777" w:rsidR="006C61C2" w:rsidRPr="00C42EF4" w:rsidRDefault="006C61C2" w:rsidP="006C61C2">
      <w:pPr>
        <w:pStyle w:val="Akapitzlist"/>
        <w:numPr>
          <w:ilvl w:val="1"/>
          <w:numId w:val="37"/>
        </w:numPr>
        <w:spacing w:line="240" w:lineRule="auto"/>
        <w:ind w:left="567" w:hanging="567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 xml:space="preserve">Platforma elektroniczna do zarządzania Dokumentacją projektową. </w:t>
      </w:r>
    </w:p>
    <w:p w14:paraId="0CE37411" w14:textId="77777777" w:rsidR="006C61C2" w:rsidRPr="00C42EF4" w:rsidRDefault="006C61C2" w:rsidP="006C61C2">
      <w:pPr>
        <w:pStyle w:val="Akapitzlist"/>
        <w:spacing w:line="240" w:lineRule="auto"/>
        <w:ind w:left="567"/>
        <w:jc w:val="both"/>
        <w:rPr>
          <w:rFonts w:ascii="Trebuchet MS" w:hAnsi="Trebuchet MS"/>
        </w:rPr>
      </w:pPr>
      <w:r w:rsidRPr="00C42EF4">
        <w:rPr>
          <w:rFonts w:ascii="Trebuchet MS" w:hAnsi="Trebuchet MS"/>
        </w:rPr>
        <w:t>W przypadku uruchomienia przez Zamawiającego platformy elektronicznej do zarządzania Dokumentacją projektową, Z</w:t>
      </w:r>
      <w:r w:rsidRPr="00C42EF4">
        <w:rPr>
          <w:rFonts w:ascii="Trebuchet MS" w:hAnsi="Trebuchet MS" w:cs="Arial"/>
          <w:lang w:eastAsia="pl-PL"/>
        </w:rPr>
        <w:t xml:space="preserve">amawiający dopuści, aby przekazanie przez Wykonawcę do przeglądu i odbioru Dokumentacji projektowej, Dokumentacji środowiskowe, Dokumentacji geologicznej a także dokumentacji wytworzonej w ramach Usług doradczych oraz Nadzoru autorskiego dokonywane było wyłącznie w wersji elektronicznej poprzez </w:t>
      </w:r>
      <w:r w:rsidRPr="00C42EF4">
        <w:rPr>
          <w:rFonts w:ascii="Trebuchet MS" w:hAnsi="Trebuchet MS"/>
        </w:rPr>
        <w:t>platformy elektronicznej do zarządzania Dokumentacją projektową</w:t>
      </w:r>
      <w:r w:rsidRPr="00C42EF4">
        <w:rPr>
          <w:rFonts w:ascii="Trebuchet MS" w:hAnsi="Trebuchet MS" w:cs="Arial"/>
          <w:lang w:eastAsia="pl-PL"/>
        </w:rPr>
        <w:t>.</w:t>
      </w:r>
    </w:p>
    <w:p w14:paraId="0CE857AB" w14:textId="77777777" w:rsidR="006C61C2" w:rsidRPr="00C42EF4" w:rsidRDefault="006C61C2" w:rsidP="006C61C2">
      <w:pPr>
        <w:pStyle w:val="Nagwek1"/>
        <w:numPr>
          <w:ilvl w:val="0"/>
          <w:numId w:val="37"/>
        </w:numPr>
        <w:spacing w:line="240" w:lineRule="auto"/>
        <w:ind w:left="426" w:hanging="426"/>
        <w:rPr>
          <w:rFonts w:ascii="Trebuchet MS" w:hAnsi="Trebuchet MS"/>
          <w:b/>
          <w:bCs/>
          <w:color w:val="auto"/>
          <w:sz w:val="22"/>
          <w:szCs w:val="22"/>
        </w:rPr>
      </w:pPr>
      <w:bookmarkStart w:id="20" w:name="_Toc221883499"/>
      <w:bookmarkStart w:id="21" w:name="_Toc225336235"/>
      <w:r w:rsidRPr="00C42EF4">
        <w:rPr>
          <w:rFonts w:ascii="Trebuchet MS" w:hAnsi="Trebuchet MS"/>
          <w:b/>
          <w:bCs/>
          <w:color w:val="auto"/>
          <w:sz w:val="22"/>
          <w:szCs w:val="22"/>
        </w:rPr>
        <w:t>Odbiory.</w:t>
      </w:r>
      <w:bookmarkEnd w:id="20"/>
      <w:bookmarkEnd w:id="21"/>
    </w:p>
    <w:p w14:paraId="4877E408" w14:textId="77777777" w:rsidR="006C61C2" w:rsidRPr="00C42EF4" w:rsidRDefault="006C61C2" w:rsidP="006C61C2">
      <w:pPr>
        <w:pStyle w:val="Tekstpodstawowy4"/>
        <w:shd w:val="clear" w:color="auto" w:fill="auto"/>
        <w:suppressAutoHyphens/>
        <w:spacing w:before="0" w:after="0" w:line="240" w:lineRule="auto"/>
        <w:ind w:firstLine="0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W trakcie realizacji Przedmiotu </w:t>
      </w:r>
      <w:r>
        <w:rPr>
          <w:rFonts w:ascii="Trebuchet MS" w:hAnsi="Trebuchet MS" w:cstheme="minorHAnsi"/>
          <w:sz w:val="22"/>
          <w:szCs w:val="22"/>
        </w:rPr>
        <w:t>z</w:t>
      </w:r>
      <w:r w:rsidRPr="00C42EF4">
        <w:rPr>
          <w:rFonts w:ascii="Trebuchet MS" w:hAnsi="Trebuchet MS" w:cstheme="minorHAnsi"/>
          <w:sz w:val="22"/>
          <w:szCs w:val="22"/>
        </w:rPr>
        <w:t xml:space="preserve">amówienia Zamawiający będzie dokonywać następujących odbiorów: </w:t>
      </w:r>
    </w:p>
    <w:p w14:paraId="3A73E77D" w14:textId="77777777" w:rsidR="006C61C2" w:rsidRPr="00C42EF4" w:rsidRDefault="006C61C2" w:rsidP="006C61C2">
      <w:pPr>
        <w:pStyle w:val="Tekstpodstawowy4"/>
        <w:numPr>
          <w:ilvl w:val="0"/>
          <w:numId w:val="12"/>
        </w:numPr>
        <w:shd w:val="clear" w:color="auto" w:fill="auto"/>
        <w:tabs>
          <w:tab w:val="clear" w:pos="0"/>
          <w:tab w:val="num" w:pos="567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Odbiory Dokumentacji projektowej, Dokumentacji środowiskowej oraz Dokumentacji geologicznej (łącznie jako „Dokumentacja”) - odbiór skończonych opracowań polegający na ocenie ilościowej i jakościowej wykonanych opracowań;</w:t>
      </w:r>
    </w:p>
    <w:p w14:paraId="0B84856C" w14:textId="489F8361" w:rsidR="006C61C2" w:rsidRPr="00C42EF4" w:rsidRDefault="006C61C2" w:rsidP="006C61C2">
      <w:pPr>
        <w:pStyle w:val="Tekstpodstawowy4"/>
        <w:numPr>
          <w:ilvl w:val="0"/>
          <w:numId w:val="12"/>
        </w:numPr>
        <w:shd w:val="clear" w:color="auto" w:fill="auto"/>
        <w:tabs>
          <w:tab w:val="clear" w:pos="0"/>
          <w:tab w:val="num" w:pos="567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Odbiory częściowe – odbiór poszczególnych części Przedmiotu </w:t>
      </w:r>
      <w:r>
        <w:rPr>
          <w:rFonts w:ascii="Trebuchet MS" w:hAnsi="Trebuchet MS" w:cstheme="minorHAnsi"/>
          <w:sz w:val="22"/>
          <w:szCs w:val="22"/>
        </w:rPr>
        <w:t>z</w:t>
      </w:r>
      <w:r w:rsidRPr="00C42EF4">
        <w:rPr>
          <w:rFonts w:ascii="Trebuchet MS" w:hAnsi="Trebuchet MS" w:cstheme="minorHAnsi"/>
          <w:sz w:val="22"/>
          <w:szCs w:val="22"/>
        </w:rPr>
        <w:t xml:space="preserve">amówienia wskazanych pkt </w:t>
      </w:r>
      <w:r w:rsidR="005D3B35">
        <w:rPr>
          <w:rFonts w:ascii="Trebuchet MS" w:hAnsi="Trebuchet MS" w:cstheme="minorHAnsi"/>
          <w:sz w:val="22"/>
          <w:szCs w:val="22"/>
        </w:rPr>
        <w:t>6.1</w:t>
      </w:r>
      <w:r w:rsidRPr="00C42EF4">
        <w:rPr>
          <w:rFonts w:ascii="Trebuchet MS" w:hAnsi="Trebuchet MS" w:cstheme="minorHAnsi"/>
          <w:sz w:val="22"/>
          <w:szCs w:val="22"/>
        </w:rPr>
        <w:t>powyżej;</w:t>
      </w:r>
    </w:p>
    <w:p w14:paraId="75FF3FFF" w14:textId="2A16489D" w:rsidR="006C61C2" w:rsidRPr="00C42EF4" w:rsidRDefault="006C61C2" w:rsidP="006C61C2">
      <w:pPr>
        <w:pStyle w:val="Tekstpodstawowy4"/>
        <w:numPr>
          <w:ilvl w:val="0"/>
          <w:numId w:val="12"/>
        </w:numPr>
        <w:shd w:val="clear" w:color="auto" w:fill="auto"/>
        <w:tabs>
          <w:tab w:val="clear" w:pos="0"/>
          <w:tab w:val="num" w:pos="567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Odbiór końcowy - odbiór końcowy dokonywany po wykonaniu przez Wykonawcę całości Przedmiotu zamówienia oraz wszystkich pozostałych obowiązków umownych, za wyjątkiem obowiązków wynikających z </w:t>
      </w:r>
      <w:r w:rsidR="005D3B35" w:rsidRPr="005D3B35">
        <w:rPr>
          <w:rFonts w:ascii="Trebuchet MS" w:hAnsi="Trebuchet MS" w:cstheme="minorHAnsi"/>
          <w:sz w:val="22"/>
          <w:szCs w:val="22"/>
        </w:rPr>
        <w:t xml:space="preserve">nadzoru autorskiego, doradztwa (Etap 10 [OPCJA]) oraz </w:t>
      </w:r>
      <w:r w:rsidRPr="00C42EF4">
        <w:rPr>
          <w:rFonts w:ascii="Trebuchet MS" w:hAnsi="Trebuchet MS" w:cstheme="minorHAnsi"/>
          <w:sz w:val="22"/>
          <w:szCs w:val="22"/>
        </w:rPr>
        <w:t>rękojmi i gwarancji;</w:t>
      </w:r>
    </w:p>
    <w:p w14:paraId="5C470994" w14:textId="35483BD0" w:rsidR="006C61C2" w:rsidRPr="00C42EF4" w:rsidRDefault="006C61C2" w:rsidP="006C61C2">
      <w:pPr>
        <w:pStyle w:val="Tekstpodstawowy4"/>
        <w:numPr>
          <w:ilvl w:val="0"/>
          <w:numId w:val="12"/>
        </w:numPr>
        <w:shd w:val="clear" w:color="auto" w:fill="auto"/>
        <w:tabs>
          <w:tab w:val="clear" w:pos="0"/>
          <w:tab w:val="num" w:pos="567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Odbiór ostateczny - odbiór polegający na ocenie jakości wykonania całości Przedmiotu zamówienia po usunięciu wad i usterek powstałych lub ujawnionych w okresie gwarancji i rękojmi dokonany przed upływem terminu gwarancji lub rękojmi (w zależności od tego, który z podanych okresów jest dłuższy)</w:t>
      </w:r>
      <w:r w:rsidR="005D3B35">
        <w:rPr>
          <w:rFonts w:ascii="Trebuchet MS" w:hAnsi="Trebuchet MS" w:cstheme="minorHAnsi"/>
          <w:sz w:val="22"/>
          <w:szCs w:val="22"/>
        </w:rPr>
        <w:t xml:space="preserve">, </w:t>
      </w:r>
      <w:r w:rsidR="005D3B35" w:rsidRPr="005D3B35">
        <w:rPr>
          <w:rFonts w:ascii="Trebuchet MS" w:hAnsi="Trebuchet MS" w:cstheme="minorHAnsi"/>
          <w:sz w:val="22"/>
          <w:szCs w:val="22"/>
        </w:rPr>
        <w:t>a także ocenie jakości nadzoru autorskiego oraz doradztwa (Etap 10 [OPCJA])</w:t>
      </w:r>
      <w:r w:rsidRPr="00C42EF4">
        <w:rPr>
          <w:rFonts w:ascii="Trebuchet MS" w:hAnsi="Trebuchet MS" w:cstheme="minorHAnsi"/>
          <w:sz w:val="22"/>
          <w:szCs w:val="22"/>
        </w:rPr>
        <w:t>.</w:t>
      </w:r>
    </w:p>
    <w:p w14:paraId="2C475AFE" w14:textId="77777777" w:rsidR="006C61C2" w:rsidRPr="00C42EF4" w:rsidRDefault="006C61C2" w:rsidP="006C61C2">
      <w:pPr>
        <w:pStyle w:val="Tekstpodstawowy4"/>
        <w:shd w:val="clear" w:color="auto" w:fill="auto"/>
        <w:suppressAutoHyphens/>
        <w:spacing w:before="0" w:after="0" w:line="240" w:lineRule="auto"/>
        <w:ind w:firstLine="0"/>
        <w:jc w:val="both"/>
        <w:rPr>
          <w:rFonts w:ascii="Trebuchet MS" w:hAnsi="Trebuchet MS" w:cstheme="minorHAnsi"/>
          <w:sz w:val="22"/>
          <w:szCs w:val="22"/>
        </w:rPr>
      </w:pPr>
    </w:p>
    <w:p w14:paraId="487A8F26" w14:textId="77777777" w:rsidR="006C61C2" w:rsidRPr="00C42EF4" w:rsidRDefault="006C61C2" w:rsidP="006C61C2">
      <w:pPr>
        <w:pStyle w:val="Tekstpodstawowy4"/>
        <w:shd w:val="clear" w:color="auto" w:fill="auto"/>
        <w:suppressAutoHyphens/>
        <w:spacing w:before="0" w:after="0" w:line="240" w:lineRule="auto"/>
        <w:ind w:firstLine="0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lastRenderedPageBreak/>
        <w:t xml:space="preserve">Każdy odbiór zostanie potwierdzony podpisanym przez Wykonawcę i Zamawiającego właściwym protokołem odbioru. </w:t>
      </w:r>
    </w:p>
    <w:p w14:paraId="3B942D62" w14:textId="77777777" w:rsidR="006C61C2" w:rsidRPr="00FC26A1" w:rsidRDefault="006C61C2" w:rsidP="00FC26A1">
      <w:pPr>
        <w:pStyle w:val="Tekstpodstawowy4"/>
        <w:shd w:val="clear" w:color="auto" w:fill="auto"/>
        <w:suppressAutoHyphens/>
        <w:spacing w:before="0" w:after="0" w:line="276" w:lineRule="auto"/>
        <w:ind w:firstLine="0"/>
        <w:jc w:val="both"/>
        <w:rPr>
          <w:rFonts w:ascii="Trebuchet MS" w:hAnsi="Trebuchet MS" w:cstheme="minorHAnsi"/>
          <w:color w:val="000000" w:themeColor="text1"/>
          <w:sz w:val="22"/>
          <w:szCs w:val="22"/>
        </w:rPr>
      </w:pPr>
    </w:p>
    <w:p w14:paraId="4BC00083" w14:textId="77777777" w:rsidR="005E4DE9" w:rsidRPr="00FC26A1" w:rsidRDefault="005E4DE9" w:rsidP="00004930">
      <w:pPr>
        <w:pStyle w:val="Tekstpodstawowy4"/>
        <w:numPr>
          <w:ilvl w:val="1"/>
          <w:numId w:val="18"/>
        </w:numPr>
        <w:shd w:val="clear" w:color="auto" w:fill="auto"/>
        <w:suppressAutoHyphens/>
        <w:spacing w:before="0" w:after="0" w:line="276" w:lineRule="auto"/>
        <w:ind w:left="426" w:hanging="426"/>
        <w:jc w:val="both"/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</w:pPr>
      <w:r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Procedury Odbioru.</w:t>
      </w:r>
    </w:p>
    <w:p w14:paraId="5CFAF6DF" w14:textId="77777777" w:rsidR="00574352" w:rsidRPr="00FC26A1" w:rsidRDefault="00574352" w:rsidP="00FC26A1">
      <w:pPr>
        <w:pStyle w:val="Tekstpodstawowy4"/>
        <w:shd w:val="clear" w:color="auto" w:fill="auto"/>
        <w:suppressAutoHyphens/>
        <w:spacing w:before="0" w:after="0" w:line="276" w:lineRule="auto"/>
        <w:ind w:left="426" w:firstLine="0"/>
        <w:jc w:val="both"/>
        <w:rPr>
          <w:rFonts w:ascii="Trebuchet MS" w:hAnsi="Trebuchet MS" w:cstheme="minorHAnsi"/>
          <w:color w:val="000000" w:themeColor="text1"/>
          <w:sz w:val="22"/>
          <w:szCs w:val="22"/>
        </w:rPr>
      </w:pPr>
    </w:p>
    <w:p w14:paraId="52FB9846" w14:textId="7984DC04" w:rsidR="00AD523A" w:rsidRPr="00FC26A1" w:rsidRDefault="00574352" w:rsidP="00004930">
      <w:pPr>
        <w:pStyle w:val="Tekstpodstawowy4"/>
        <w:numPr>
          <w:ilvl w:val="2"/>
          <w:numId w:val="18"/>
        </w:numPr>
        <w:shd w:val="clear" w:color="auto" w:fill="auto"/>
        <w:suppressAutoHyphens/>
        <w:spacing w:before="0" w:after="0" w:line="276" w:lineRule="auto"/>
        <w:ind w:left="567" w:hanging="567"/>
        <w:jc w:val="both"/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</w:pPr>
      <w:r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 xml:space="preserve">Odbiór </w:t>
      </w:r>
      <w:r w:rsidR="00AD523A"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Dokumentacj</w:t>
      </w:r>
      <w:r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i</w:t>
      </w:r>
      <w:r w:rsidR="00AD523A"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 xml:space="preserve"> </w:t>
      </w:r>
      <w:r w:rsidR="009330CA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p</w:t>
      </w:r>
      <w:r w:rsidR="009330CA"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rojektowej</w:t>
      </w:r>
      <w:r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.</w:t>
      </w:r>
    </w:p>
    <w:p w14:paraId="518B88C6" w14:textId="77777777" w:rsidR="006C61C2" w:rsidRPr="00C42EF4" w:rsidRDefault="006C61C2" w:rsidP="006C61C2">
      <w:pPr>
        <w:pStyle w:val="Tekstpodstawowy4"/>
        <w:shd w:val="clear" w:color="auto" w:fill="auto"/>
        <w:suppressAutoHyphens/>
        <w:spacing w:before="0" w:after="0" w:line="240" w:lineRule="auto"/>
        <w:ind w:firstLine="0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Procedura odbioru Dokumentacji projektowej:</w:t>
      </w:r>
    </w:p>
    <w:p w14:paraId="710AEAD8" w14:textId="77777777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Dokumentacja projektowa będzie odbierana przez Zamawiającego częściami, Zamawiający może odebrać jedną lub kilka części Dokumentacji projektowej łącznie; </w:t>
      </w:r>
    </w:p>
    <w:p w14:paraId="4AE05548" w14:textId="0C72AE61" w:rsidR="006C61C2" w:rsidRPr="00C42EF4" w:rsidRDefault="005D3B35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>
        <w:rPr>
          <w:rFonts w:ascii="Trebuchet MS" w:hAnsi="Trebuchet MS" w:cstheme="minorHAnsi"/>
          <w:sz w:val="22"/>
          <w:szCs w:val="22"/>
        </w:rPr>
        <w:t>p</w:t>
      </w:r>
      <w:r w:rsidR="006C61C2" w:rsidRPr="00C42EF4">
        <w:rPr>
          <w:rFonts w:ascii="Trebuchet MS" w:hAnsi="Trebuchet MS" w:cstheme="minorHAnsi"/>
          <w:sz w:val="22"/>
          <w:szCs w:val="22"/>
        </w:rPr>
        <w:t>rzekazywanie Dokumentacji projektowej do odbioru następowało będzie w terminach wynikających z Harmonogramu Prac Projektowych, pisemnie w siedzibie Zamawiającego na podstawie protokołu przekazania Dokumentacji projektowej do przeglądu sporządzonego wg wzoru przekazanego przez Zamawiającego po podpisaniu Umowy;</w:t>
      </w:r>
    </w:p>
    <w:p w14:paraId="1B348BE4" w14:textId="77777777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do odbioru Wykonawca przekaże wyłącznie jeden egzemplarz Dokumentacji projektowej w formie papierowej oraz w formie elektronicznej, wraz z oświadczeniem Wykonawcy, że przekazywana dokumentacja została wykonana zgodnie z Umową, wytycznymi określonymi w Wymaganiach Zamawiającego, przepisami prawa oraz jest kompletna i spójna z punktu widzenia celu, któremu ma służyć, oraz gotowa do odbioru;</w:t>
      </w:r>
    </w:p>
    <w:p w14:paraId="49E77069" w14:textId="77777777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odbiór Dokumentacji projektowej poprzedzony zostanie jej przeglądem przez Zamawiającego; </w:t>
      </w:r>
    </w:p>
    <w:p w14:paraId="4ED04A07" w14:textId="77777777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Zamawiający przystąpi do przeglądu przekazanej Dokumentacji projektowej nie później niż w ciągu 3 dni roboczych od daty jej pisemnego przekazania przez Wykonawcę, a przegląd zakończy w ciągu  maksymalnie 1</w:t>
      </w:r>
      <w:r>
        <w:rPr>
          <w:rFonts w:ascii="Trebuchet MS" w:hAnsi="Trebuchet MS" w:cstheme="minorHAnsi"/>
          <w:sz w:val="22"/>
          <w:szCs w:val="22"/>
        </w:rPr>
        <w:t>5</w:t>
      </w:r>
      <w:r w:rsidRPr="00C42EF4">
        <w:rPr>
          <w:rFonts w:ascii="Trebuchet MS" w:hAnsi="Trebuchet MS" w:cstheme="minorHAnsi"/>
          <w:sz w:val="22"/>
          <w:szCs w:val="22"/>
        </w:rPr>
        <w:t xml:space="preserve"> dni roboczych od daty jego rozpoczęcia;</w:t>
      </w:r>
    </w:p>
    <w:p w14:paraId="27B4DF3D" w14:textId="3698B7A5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jeżeli w terminie 1</w:t>
      </w:r>
      <w:r>
        <w:rPr>
          <w:rFonts w:ascii="Trebuchet MS" w:hAnsi="Trebuchet MS" w:cstheme="minorHAnsi"/>
          <w:sz w:val="22"/>
          <w:szCs w:val="22"/>
        </w:rPr>
        <w:t>5</w:t>
      </w:r>
      <w:r w:rsidRPr="00C42EF4">
        <w:rPr>
          <w:rFonts w:ascii="Trebuchet MS" w:hAnsi="Trebuchet MS" w:cstheme="minorHAnsi"/>
          <w:sz w:val="22"/>
          <w:szCs w:val="22"/>
        </w:rPr>
        <w:t xml:space="preserve"> dni roboczych od daty pisemnego przekazania Dokumentacji projektowej Zamawiający nie zgłosi wad odnoszących się do przekazanej Dokumentacji projektowej, Wykonawca zobowiązany jest złożyć w siedzibie Zamawiającego pozostałe egzemplarze Dokumentacji projektowej, zgodnie z wymaganiami określonymi w pkt</w:t>
      </w:r>
      <w:r w:rsidR="00153FE9">
        <w:rPr>
          <w:rFonts w:ascii="Trebuchet MS" w:hAnsi="Trebuchet MS" w:cstheme="minorHAnsi"/>
          <w:sz w:val="22"/>
          <w:szCs w:val="22"/>
        </w:rPr>
        <w:t xml:space="preserve"> </w:t>
      </w:r>
      <w:r w:rsidR="00F21B34">
        <w:rPr>
          <w:rFonts w:ascii="Trebuchet MS" w:hAnsi="Trebuchet MS" w:cstheme="minorHAnsi"/>
          <w:sz w:val="22"/>
          <w:szCs w:val="22"/>
        </w:rPr>
        <w:t>9</w:t>
      </w:r>
      <w:r w:rsidRPr="00C42EF4">
        <w:rPr>
          <w:rFonts w:ascii="Trebuchet MS" w:hAnsi="Trebuchet MS" w:cstheme="minorHAnsi"/>
          <w:sz w:val="22"/>
          <w:szCs w:val="22"/>
        </w:rPr>
        <w:t xml:space="preserve"> </w:t>
      </w:r>
      <w:r w:rsidR="00153FE9">
        <w:rPr>
          <w:rFonts w:ascii="Trebuchet MS" w:hAnsi="Trebuchet MS" w:cstheme="minorHAnsi"/>
          <w:sz w:val="22"/>
          <w:szCs w:val="22"/>
        </w:rPr>
        <w:t>OPZ</w:t>
      </w:r>
      <w:r w:rsidRPr="00C42EF4">
        <w:rPr>
          <w:rFonts w:ascii="Trebuchet MS" w:hAnsi="Trebuchet MS" w:cstheme="minorHAnsi"/>
          <w:sz w:val="22"/>
          <w:szCs w:val="22"/>
        </w:rPr>
        <w:t xml:space="preserve">; </w:t>
      </w:r>
    </w:p>
    <w:p w14:paraId="60E4E1D4" w14:textId="72775007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jeżeli po przeprowadzonym przeglądzie Zamawiający poinformuje Wykonawcę o stwierdzeniu </w:t>
      </w:r>
      <w:bookmarkStart w:id="22" w:name="_Hlk534790518"/>
      <w:r w:rsidRPr="00C42EF4">
        <w:rPr>
          <w:rFonts w:ascii="Trebuchet MS" w:hAnsi="Trebuchet MS" w:cstheme="minorHAnsi"/>
          <w:sz w:val="22"/>
          <w:szCs w:val="22"/>
        </w:rPr>
        <w:t xml:space="preserve">wad istotnych </w:t>
      </w:r>
      <w:bookmarkEnd w:id="22"/>
      <w:r w:rsidRPr="00C42EF4">
        <w:rPr>
          <w:rFonts w:ascii="Trebuchet MS" w:hAnsi="Trebuchet MS" w:cstheme="minorHAnsi"/>
          <w:sz w:val="22"/>
          <w:szCs w:val="22"/>
        </w:rPr>
        <w:t>Dokumentacji projektowej, Wykonawca zobowiązany będzie je usunąć  w terminie do 1</w:t>
      </w:r>
      <w:r>
        <w:rPr>
          <w:rFonts w:ascii="Trebuchet MS" w:hAnsi="Trebuchet MS" w:cstheme="minorHAnsi"/>
          <w:sz w:val="22"/>
          <w:szCs w:val="22"/>
        </w:rPr>
        <w:t>5</w:t>
      </w:r>
      <w:r w:rsidRPr="00C42EF4">
        <w:rPr>
          <w:rFonts w:ascii="Trebuchet MS" w:hAnsi="Trebuchet MS" w:cstheme="minorHAnsi"/>
          <w:sz w:val="22"/>
          <w:szCs w:val="22"/>
        </w:rPr>
        <w:t> dni roboczych, a w przypadkach uzasadnionych techniczne lub organizacyjnie, na wniosek Wykonawcy, w terminie dłuższym wyznaczonym przez Zamawiającego</w:t>
      </w:r>
      <w:r w:rsidR="005D3B35">
        <w:rPr>
          <w:rFonts w:ascii="Trebuchet MS" w:hAnsi="Trebuchet MS" w:cstheme="minorHAnsi"/>
          <w:sz w:val="22"/>
          <w:szCs w:val="22"/>
        </w:rPr>
        <w:t>,</w:t>
      </w:r>
      <w:r w:rsidRPr="00C42EF4">
        <w:rPr>
          <w:rFonts w:ascii="Trebuchet MS" w:hAnsi="Trebuchet MS" w:cstheme="minorHAnsi"/>
          <w:sz w:val="22"/>
          <w:szCs w:val="22"/>
        </w:rPr>
        <w:t xml:space="preserve"> oraz ponownie przekazać poprawioną Dokumentację projektową zgodnie z postanowieniami pkt 2) i 3) powyżej</w:t>
      </w:r>
      <w:r w:rsidR="005D3B35">
        <w:rPr>
          <w:rFonts w:ascii="Trebuchet MS" w:hAnsi="Trebuchet MS" w:cstheme="minorHAnsi"/>
          <w:sz w:val="22"/>
          <w:szCs w:val="22"/>
        </w:rPr>
        <w:t>.</w:t>
      </w:r>
      <w:r w:rsidRPr="00C42EF4">
        <w:rPr>
          <w:rFonts w:ascii="Trebuchet MS" w:hAnsi="Trebuchet MS" w:cstheme="minorHAnsi"/>
          <w:sz w:val="22"/>
          <w:szCs w:val="22"/>
        </w:rPr>
        <w:t xml:space="preserve"> </w:t>
      </w:r>
      <w:r w:rsidR="005D3B35">
        <w:rPr>
          <w:rFonts w:ascii="Trebuchet MS" w:hAnsi="Trebuchet MS" w:cstheme="minorHAnsi"/>
          <w:sz w:val="22"/>
          <w:szCs w:val="22"/>
        </w:rPr>
        <w:t>P</w:t>
      </w:r>
      <w:r w:rsidRPr="00C42EF4">
        <w:rPr>
          <w:rFonts w:ascii="Trebuchet MS" w:hAnsi="Trebuchet MS" w:cstheme="minorHAnsi"/>
          <w:sz w:val="22"/>
          <w:szCs w:val="22"/>
        </w:rPr>
        <w:t>oprawiona Dokumentacja projektowa podlega ponownemu przeglądowi zgodnie z postanowieniami w pkt. 5) i 6) powyżej;</w:t>
      </w:r>
    </w:p>
    <w:p w14:paraId="47B86479" w14:textId="2AE0CFB4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Wykonawca ma prawo w terminie 3 dni roboczych od otrzymania informacji o stwierdzonych przez Zamawiającego wadach istotnych Dokumentacji projektowej do pisemnego ustosunkowania się do nich</w:t>
      </w:r>
      <w:r w:rsidR="00BB7595">
        <w:rPr>
          <w:rFonts w:ascii="Trebuchet MS" w:hAnsi="Trebuchet MS" w:cstheme="minorHAnsi"/>
          <w:sz w:val="22"/>
          <w:szCs w:val="22"/>
        </w:rPr>
        <w:t>.</w:t>
      </w:r>
      <w:r w:rsidRPr="00C42EF4">
        <w:rPr>
          <w:rFonts w:ascii="Trebuchet MS" w:hAnsi="Trebuchet MS" w:cstheme="minorHAnsi"/>
          <w:sz w:val="22"/>
          <w:szCs w:val="22"/>
        </w:rPr>
        <w:t xml:space="preserve"> </w:t>
      </w:r>
      <w:r w:rsidR="00BB7595">
        <w:rPr>
          <w:rFonts w:ascii="Trebuchet MS" w:hAnsi="Trebuchet MS" w:cstheme="minorHAnsi"/>
          <w:sz w:val="22"/>
          <w:szCs w:val="22"/>
        </w:rPr>
        <w:t>P</w:t>
      </w:r>
      <w:r w:rsidRPr="00C42EF4">
        <w:rPr>
          <w:rFonts w:ascii="Trebuchet MS" w:hAnsi="Trebuchet MS" w:cstheme="minorHAnsi"/>
          <w:sz w:val="22"/>
          <w:szCs w:val="22"/>
        </w:rPr>
        <w:t>o otrzymaniu wyjaśnienia od Wykonawcy Zamawiający niezwłocznie podejmie ostateczną decyzję odnośnie stwierdzonych wad</w:t>
      </w:r>
      <w:r w:rsidR="00BB7595">
        <w:rPr>
          <w:rFonts w:ascii="Trebuchet MS" w:hAnsi="Trebuchet MS" w:cstheme="minorHAnsi"/>
          <w:sz w:val="22"/>
          <w:szCs w:val="22"/>
        </w:rPr>
        <w:t>.</w:t>
      </w:r>
      <w:r w:rsidRPr="00C42EF4">
        <w:rPr>
          <w:rFonts w:ascii="Trebuchet MS" w:hAnsi="Trebuchet MS" w:cstheme="minorHAnsi"/>
          <w:sz w:val="22"/>
          <w:szCs w:val="22"/>
        </w:rPr>
        <w:t xml:space="preserve"> </w:t>
      </w:r>
      <w:r w:rsidR="00BB7595">
        <w:rPr>
          <w:rFonts w:ascii="Trebuchet MS" w:hAnsi="Trebuchet MS" w:cstheme="minorHAnsi"/>
          <w:sz w:val="22"/>
          <w:szCs w:val="22"/>
        </w:rPr>
        <w:t>W</w:t>
      </w:r>
      <w:r w:rsidRPr="00C42EF4">
        <w:rPr>
          <w:rFonts w:ascii="Trebuchet MS" w:hAnsi="Trebuchet MS" w:cstheme="minorHAnsi"/>
          <w:sz w:val="22"/>
          <w:szCs w:val="22"/>
        </w:rPr>
        <w:t xml:space="preserve"> szczególnych okolicznościach Zamawiający może podjąć decyzję w późniejszym terminie, o czym poinformuje uprzednio Wykonawcę</w:t>
      </w:r>
      <w:r w:rsidR="00BB7595">
        <w:rPr>
          <w:rFonts w:ascii="Trebuchet MS" w:hAnsi="Trebuchet MS" w:cstheme="minorHAnsi"/>
          <w:sz w:val="22"/>
          <w:szCs w:val="22"/>
        </w:rPr>
        <w:t>.</w:t>
      </w:r>
      <w:r w:rsidRPr="00C42EF4">
        <w:rPr>
          <w:rFonts w:ascii="Trebuchet MS" w:hAnsi="Trebuchet MS" w:cstheme="minorHAnsi"/>
          <w:sz w:val="22"/>
          <w:szCs w:val="22"/>
        </w:rPr>
        <w:t xml:space="preserve"> </w:t>
      </w:r>
      <w:r w:rsidR="00BB7595">
        <w:rPr>
          <w:rFonts w:ascii="Trebuchet MS" w:hAnsi="Trebuchet MS" w:cstheme="minorHAnsi"/>
          <w:sz w:val="22"/>
          <w:szCs w:val="22"/>
        </w:rPr>
        <w:t>D</w:t>
      </w:r>
      <w:r w:rsidRPr="00C42EF4">
        <w:rPr>
          <w:rFonts w:ascii="Trebuchet MS" w:hAnsi="Trebuchet MS" w:cstheme="minorHAnsi"/>
          <w:sz w:val="22"/>
          <w:szCs w:val="22"/>
        </w:rPr>
        <w:t xml:space="preserve">ziałania określone w </w:t>
      </w:r>
      <w:r w:rsidR="00BB7595">
        <w:rPr>
          <w:rFonts w:ascii="Trebuchet MS" w:hAnsi="Trebuchet MS" w:cstheme="minorHAnsi"/>
          <w:sz w:val="22"/>
          <w:szCs w:val="22"/>
        </w:rPr>
        <w:t xml:space="preserve">niniejszym punkcie </w:t>
      </w:r>
      <w:r w:rsidRPr="00C42EF4">
        <w:rPr>
          <w:rFonts w:ascii="Trebuchet MS" w:hAnsi="Trebuchet MS" w:cstheme="minorHAnsi"/>
          <w:sz w:val="22"/>
          <w:szCs w:val="22"/>
        </w:rPr>
        <w:t>nie powodują wydłużenia terminu na usunięcie wad Dokumentacji projektowej</w:t>
      </w:r>
      <w:r w:rsidR="00BB7595">
        <w:rPr>
          <w:rFonts w:ascii="Trebuchet MS" w:hAnsi="Trebuchet MS" w:cstheme="minorHAnsi"/>
          <w:sz w:val="22"/>
          <w:szCs w:val="22"/>
        </w:rPr>
        <w:t>, o którym mowa w pkt 7 powyżej</w:t>
      </w:r>
      <w:r w:rsidRPr="00C42EF4">
        <w:rPr>
          <w:rFonts w:ascii="Trebuchet MS" w:hAnsi="Trebuchet MS" w:cstheme="minorHAnsi"/>
          <w:sz w:val="22"/>
          <w:szCs w:val="22"/>
        </w:rPr>
        <w:t>;</w:t>
      </w:r>
    </w:p>
    <w:p w14:paraId="07F3435D" w14:textId="77777777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  <w:szCs w:val="22"/>
        </w:rPr>
        <w:t>Dokumentacja Projektowa zawierająca wady zakwalifikowane przez Zamawiającego po przeglądzie jako istotne nie podlega odbiorowi, aż do usunięcia wszystkich wad;</w:t>
      </w:r>
    </w:p>
    <w:p w14:paraId="1A6BEC40" w14:textId="3185339A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Zamawiający może przed upływem terminu na przegląd Dokumentacji projektowej poinformować Wykonawcę o braku wad lub o stwierdzeniu wad nieistotnych oraz potwierdzić gotowość odbioru Dokumentacji projektowej, w tym odbioru Dokumentacji projektowej z wadami nieistotnymi</w:t>
      </w:r>
      <w:r w:rsidR="00BB7595">
        <w:rPr>
          <w:rFonts w:ascii="Trebuchet MS" w:hAnsi="Trebuchet MS" w:cstheme="minorHAnsi"/>
          <w:sz w:val="22"/>
          <w:szCs w:val="22"/>
        </w:rPr>
        <w:t>.</w:t>
      </w:r>
      <w:r w:rsidRPr="00C42EF4">
        <w:rPr>
          <w:rFonts w:ascii="Trebuchet MS" w:hAnsi="Trebuchet MS" w:cstheme="minorHAnsi"/>
          <w:sz w:val="22"/>
          <w:szCs w:val="22"/>
        </w:rPr>
        <w:t xml:space="preserve"> Wykonawca po otrzymaniu takiej informacji zobowiązany jest złożyć w siedzibie Zamawiającego pozostałe egzemplarze Dokumentacji projektowej, zgodnie z wymaganiami określonymi w pkt </w:t>
      </w:r>
      <w:r w:rsidR="00F21B34">
        <w:rPr>
          <w:rFonts w:ascii="Trebuchet MS" w:hAnsi="Trebuchet MS" w:cstheme="minorHAnsi"/>
          <w:sz w:val="22"/>
          <w:szCs w:val="22"/>
        </w:rPr>
        <w:t>9</w:t>
      </w:r>
      <w:r w:rsidR="00153FE9">
        <w:rPr>
          <w:rFonts w:ascii="Trebuchet MS" w:hAnsi="Trebuchet MS" w:cstheme="minorHAnsi"/>
          <w:sz w:val="22"/>
          <w:szCs w:val="22"/>
        </w:rPr>
        <w:t xml:space="preserve"> OPZ;</w:t>
      </w:r>
    </w:p>
    <w:p w14:paraId="39532632" w14:textId="5E1972E9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dokumentem potwierdzającym odbiór przez Zamawiającego części Przedmiotu </w:t>
      </w:r>
      <w:r>
        <w:rPr>
          <w:rFonts w:ascii="Trebuchet MS" w:hAnsi="Trebuchet MS" w:cstheme="minorHAnsi"/>
          <w:sz w:val="22"/>
          <w:szCs w:val="22"/>
        </w:rPr>
        <w:t>z</w:t>
      </w:r>
      <w:r w:rsidRPr="00C42EF4">
        <w:rPr>
          <w:rFonts w:ascii="Trebuchet MS" w:hAnsi="Trebuchet MS" w:cstheme="minorHAnsi"/>
          <w:sz w:val="22"/>
          <w:szCs w:val="22"/>
        </w:rPr>
        <w:t>amówienia w zakresie dotyczącym Dokumentacji projektowej będzie protokół odbioru sporządzony wg wzoru przekazanego przez Zamawiającego po podpisaniu Umowy;</w:t>
      </w:r>
    </w:p>
    <w:p w14:paraId="45ED28ED" w14:textId="6B20B674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lastRenderedPageBreak/>
        <w:t xml:space="preserve">podstawą do podpisania przez Zamawiającego protokołu odbioru Dokumentacji projektowej, jest </w:t>
      </w:r>
      <w:r w:rsidRPr="00812591">
        <w:rPr>
          <w:rFonts w:ascii="Trebuchet MS" w:hAnsi="Trebuchet MS" w:cstheme="minorHAnsi"/>
          <w:sz w:val="22"/>
          <w:szCs w:val="22"/>
        </w:rPr>
        <w:t>posiadanie przez niego opracowań Dokumentacji Projektowej w </w:t>
      </w:r>
      <w:r w:rsidR="00BB7595">
        <w:rPr>
          <w:rFonts w:ascii="Trebuchet MS" w:hAnsi="Trebuchet MS" w:cstheme="minorHAnsi"/>
          <w:sz w:val="22"/>
          <w:szCs w:val="22"/>
        </w:rPr>
        <w:t>liczbie</w:t>
      </w:r>
      <w:r w:rsidRPr="00812591">
        <w:rPr>
          <w:rFonts w:ascii="Trebuchet MS" w:hAnsi="Trebuchet MS" w:cstheme="minorHAnsi"/>
          <w:sz w:val="22"/>
          <w:szCs w:val="22"/>
        </w:rPr>
        <w:t xml:space="preserve"> oraz formie wskazanej w </w:t>
      </w:r>
      <w:r w:rsidR="00F21B34">
        <w:rPr>
          <w:rFonts w:ascii="Trebuchet MS" w:hAnsi="Trebuchet MS" w:cstheme="minorHAnsi"/>
          <w:sz w:val="22"/>
          <w:szCs w:val="22"/>
        </w:rPr>
        <w:t>9</w:t>
      </w:r>
      <w:r w:rsidR="00153FE9">
        <w:rPr>
          <w:rFonts w:ascii="Trebuchet MS" w:hAnsi="Trebuchet MS" w:cstheme="minorHAnsi"/>
          <w:sz w:val="22"/>
          <w:szCs w:val="22"/>
        </w:rPr>
        <w:t xml:space="preserve"> OPZ</w:t>
      </w:r>
      <w:r w:rsidRPr="00812591">
        <w:rPr>
          <w:rFonts w:ascii="Trebuchet MS" w:hAnsi="Trebuchet MS" w:cstheme="minorHAnsi"/>
          <w:sz w:val="22"/>
          <w:szCs w:val="22"/>
        </w:rPr>
        <w:t>;</w:t>
      </w:r>
      <w:r w:rsidRPr="00C42EF4">
        <w:rPr>
          <w:rFonts w:ascii="Trebuchet MS" w:hAnsi="Trebuchet MS" w:cstheme="minorHAnsi"/>
          <w:sz w:val="22"/>
          <w:szCs w:val="22"/>
        </w:rPr>
        <w:t xml:space="preserve"> </w:t>
      </w:r>
    </w:p>
    <w:p w14:paraId="3647E0FE" w14:textId="04522694" w:rsidR="006C61C2" w:rsidRPr="00C42EF4" w:rsidRDefault="006C61C2" w:rsidP="006C61C2">
      <w:pPr>
        <w:pStyle w:val="Tekstpodstawowy4"/>
        <w:numPr>
          <w:ilvl w:val="1"/>
          <w:numId w:val="10"/>
        </w:numPr>
        <w:shd w:val="clear" w:color="auto" w:fill="auto"/>
        <w:tabs>
          <w:tab w:val="clear" w:pos="0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jeżeli w Protokole Odbioru Dokumentacji projektowej Zamawiający zgłosi wady nieistotne do odbieranej Dokumentacji projektowej, Wykonawca zobowiązany jest je usunąć w terminie do 1</w:t>
      </w:r>
      <w:r>
        <w:rPr>
          <w:rFonts w:ascii="Trebuchet MS" w:hAnsi="Trebuchet MS" w:cstheme="minorHAnsi"/>
          <w:sz w:val="22"/>
          <w:szCs w:val="22"/>
        </w:rPr>
        <w:t>5</w:t>
      </w:r>
      <w:r w:rsidRPr="00C42EF4">
        <w:rPr>
          <w:rFonts w:ascii="Trebuchet MS" w:hAnsi="Trebuchet MS" w:cstheme="minorHAnsi"/>
          <w:sz w:val="22"/>
          <w:szCs w:val="22"/>
        </w:rPr>
        <w:t xml:space="preserve"> dni roboczych oraz ponownie przekazać w siedzibie Zamawiającego odpowiednią </w:t>
      </w:r>
      <w:r w:rsidR="00BB7595">
        <w:rPr>
          <w:rFonts w:ascii="Trebuchet MS" w:hAnsi="Trebuchet MS" w:cstheme="minorHAnsi"/>
          <w:sz w:val="22"/>
          <w:szCs w:val="22"/>
        </w:rPr>
        <w:t>liczbę</w:t>
      </w:r>
      <w:r w:rsidRPr="00C42EF4">
        <w:rPr>
          <w:rFonts w:ascii="Trebuchet MS" w:hAnsi="Trebuchet MS" w:cstheme="minorHAnsi"/>
          <w:sz w:val="22"/>
          <w:szCs w:val="22"/>
        </w:rPr>
        <w:t xml:space="preserve"> egzemplarzy poprawionej Dokumentacji projektowej w formie pisemnej oraz elektronicznej.</w:t>
      </w:r>
    </w:p>
    <w:p w14:paraId="7E8F4264" w14:textId="77777777" w:rsidR="006C61C2" w:rsidRPr="00C42EF4" w:rsidRDefault="006C61C2" w:rsidP="006C61C2">
      <w:pPr>
        <w:pStyle w:val="Tekstpodstawowy4"/>
        <w:shd w:val="clear" w:color="auto" w:fill="auto"/>
        <w:suppressAutoHyphens/>
        <w:spacing w:before="0" w:after="0" w:line="240" w:lineRule="auto"/>
        <w:ind w:firstLine="0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Dokonanie przez Zamawiającego odbioru Dokumentacji projektowej bądź niezgłoszenie przez Zamawiającego wad do Dokumentacji Projektowej nie zwalnia Wykonawcy z odpowiedzialności za jej sporządzenie w sposób zgodny z warunkami Umowy, niniejszym OPZ i przepisami prawa, w tym nie zwalnia Wykonawcy z odpowiedzialności za niewykryte wady, błędy i pominięcia w tej Dokumentacji projektowej i prawidłowe, zgodne z wymogami Zamawiającego, wykonanie pozostałych świadczeń składających się na Przedmiot </w:t>
      </w:r>
      <w:r>
        <w:rPr>
          <w:rFonts w:ascii="Trebuchet MS" w:hAnsi="Trebuchet MS" w:cstheme="minorHAnsi"/>
          <w:sz w:val="22"/>
          <w:szCs w:val="22"/>
        </w:rPr>
        <w:t>z</w:t>
      </w:r>
      <w:r w:rsidRPr="00C42EF4">
        <w:rPr>
          <w:rFonts w:ascii="Trebuchet MS" w:hAnsi="Trebuchet MS" w:cstheme="minorHAnsi"/>
          <w:sz w:val="22"/>
          <w:szCs w:val="22"/>
        </w:rPr>
        <w:t>amówienia.</w:t>
      </w:r>
    </w:p>
    <w:p w14:paraId="58F2F987" w14:textId="77777777" w:rsidR="006C61C2" w:rsidRPr="00C42EF4" w:rsidRDefault="006C61C2" w:rsidP="006C61C2">
      <w:pPr>
        <w:pStyle w:val="Tekstpodstawowy4"/>
        <w:shd w:val="clear" w:color="auto" w:fill="auto"/>
        <w:suppressAutoHyphens/>
        <w:spacing w:before="0" w:after="0" w:line="240" w:lineRule="auto"/>
        <w:ind w:firstLine="0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Jeżeli w Dokumentacji projektowej zostaną znalezione błędy, pominięcia, niejasności, niewystarczające informacje lub inne wady, to zarówno one, jak i pozostałe świadczenia wykonane w ich wyniku w sposób nieprawidłowy i niezgodny z Przedmiotem </w:t>
      </w:r>
      <w:r>
        <w:rPr>
          <w:rFonts w:ascii="Trebuchet MS" w:hAnsi="Trebuchet MS" w:cstheme="minorHAnsi"/>
          <w:sz w:val="22"/>
          <w:szCs w:val="22"/>
        </w:rPr>
        <w:t>z</w:t>
      </w:r>
      <w:r w:rsidRPr="00C42EF4">
        <w:rPr>
          <w:rFonts w:ascii="Trebuchet MS" w:hAnsi="Trebuchet MS" w:cstheme="minorHAnsi"/>
          <w:sz w:val="22"/>
          <w:szCs w:val="22"/>
        </w:rPr>
        <w:t>amówienia, zostaną poprawione na koszt Wykonawcy, bez względu na dokonany odbiór i przegląd tej Dokumentacji projektowej przez Zamawiającego.</w:t>
      </w:r>
    </w:p>
    <w:p w14:paraId="7158464E" w14:textId="77777777" w:rsidR="00333ACD" w:rsidRPr="00FC26A1" w:rsidRDefault="00333ACD" w:rsidP="00FC26A1">
      <w:pPr>
        <w:pStyle w:val="Tekstpodstawowy4"/>
        <w:shd w:val="clear" w:color="auto" w:fill="auto"/>
        <w:suppressAutoHyphens/>
        <w:spacing w:before="0" w:after="0" w:line="276" w:lineRule="auto"/>
        <w:ind w:firstLine="0"/>
        <w:jc w:val="both"/>
        <w:rPr>
          <w:rFonts w:ascii="Trebuchet MS" w:hAnsi="Trebuchet MS" w:cstheme="minorHAnsi"/>
          <w:color w:val="000000" w:themeColor="text1"/>
          <w:sz w:val="22"/>
          <w:szCs w:val="22"/>
        </w:rPr>
      </w:pPr>
    </w:p>
    <w:p w14:paraId="156690F6" w14:textId="77777777" w:rsidR="00574352" w:rsidRPr="00FC26A1" w:rsidRDefault="000E4E1B" w:rsidP="00004930">
      <w:pPr>
        <w:pStyle w:val="Tekstpodstawowy4"/>
        <w:numPr>
          <w:ilvl w:val="2"/>
          <w:numId w:val="18"/>
        </w:numPr>
        <w:shd w:val="clear" w:color="auto" w:fill="auto"/>
        <w:tabs>
          <w:tab w:val="left" w:pos="426"/>
        </w:tabs>
        <w:suppressAutoHyphens/>
        <w:spacing w:before="0" w:after="0" w:line="276" w:lineRule="auto"/>
        <w:ind w:left="426" w:hanging="426"/>
        <w:jc w:val="both"/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</w:pPr>
      <w:r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Odbi</w:t>
      </w:r>
      <w:r w:rsidR="00574352"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ór</w:t>
      </w:r>
      <w:r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 xml:space="preserve"> częściow</w:t>
      </w:r>
      <w:r w:rsidR="00574352"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y.</w:t>
      </w:r>
    </w:p>
    <w:p w14:paraId="6AC41441" w14:textId="77777777" w:rsidR="006C61C2" w:rsidRPr="00C42EF4" w:rsidRDefault="006C61C2" w:rsidP="006C61C2">
      <w:pPr>
        <w:pStyle w:val="Tekstpodstawowy4"/>
        <w:shd w:val="clear" w:color="auto" w:fill="auto"/>
        <w:tabs>
          <w:tab w:val="left" w:pos="993"/>
        </w:tabs>
        <w:suppressAutoHyphens/>
        <w:spacing w:before="0" w:after="0" w:line="240" w:lineRule="auto"/>
        <w:ind w:firstLine="0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Procedura Odbioru częściowego:</w:t>
      </w:r>
    </w:p>
    <w:p w14:paraId="7F49FA3F" w14:textId="5E9EBBC1" w:rsidR="006C61C2" w:rsidRPr="00C42EF4" w:rsidRDefault="006C61C2" w:rsidP="006C61C2">
      <w:pPr>
        <w:pStyle w:val="Tekstpodstawowy4"/>
        <w:numPr>
          <w:ilvl w:val="0"/>
          <w:numId w:val="19"/>
        </w:numPr>
        <w:shd w:val="clear" w:color="auto" w:fill="auto"/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W celu dokonania Odbioru częściowego Wykonawca powinien zawiadomić Zamawiającego pisemnie o gotowości do odbioru oraz przekazać dokumenty wymagane OPZ. Zawiadomienie o gotowości do odbioru zostanie sporządzone wg wzoru przekazanego przez Zamawiającego po podpisaniu Umowy. </w:t>
      </w:r>
    </w:p>
    <w:p w14:paraId="54122DA9" w14:textId="0A95B99A" w:rsidR="006C61C2" w:rsidRPr="00C42EF4" w:rsidRDefault="006C61C2" w:rsidP="006C61C2">
      <w:pPr>
        <w:pStyle w:val="Tekstpodstawowy4"/>
        <w:numPr>
          <w:ilvl w:val="0"/>
          <w:numId w:val="19"/>
        </w:numPr>
        <w:shd w:val="clear" w:color="auto" w:fill="auto"/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Odbiór częściowy nastąpi w terminie do 5 dni roboczych od dnia zawiadomienia Zamawiającego o gotowości do odbioru oraz przekazania dokumentów wymaganych wg OPZ.</w:t>
      </w:r>
    </w:p>
    <w:p w14:paraId="586E8017" w14:textId="2CFDFE4C" w:rsidR="006C61C2" w:rsidRPr="00C42EF4" w:rsidRDefault="006C61C2" w:rsidP="006C61C2">
      <w:pPr>
        <w:pStyle w:val="Tekstpodstawowy4"/>
        <w:numPr>
          <w:ilvl w:val="0"/>
          <w:numId w:val="19"/>
        </w:numPr>
        <w:shd w:val="clear" w:color="auto" w:fill="auto"/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Odbiór częściowy </w:t>
      </w:r>
      <w:r w:rsidR="00BB7595">
        <w:rPr>
          <w:rFonts w:ascii="Trebuchet MS" w:hAnsi="Trebuchet MS" w:cstheme="minorHAnsi"/>
          <w:sz w:val="22"/>
          <w:szCs w:val="22"/>
        </w:rPr>
        <w:t>Etapów</w:t>
      </w:r>
      <w:r>
        <w:rPr>
          <w:rFonts w:ascii="Trebuchet MS" w:hAnsi="Trebuchet MS" w:cstheme="minorHAnsi"/>
          <w:sz w:val="22"/>
          <w:szCs w:val="22"/>
        </w:rPr>
        <w:t>, których przedmiotem jest opracowanie Dokumentacji przetargowej</w:t>
      </w:r>
      <w:r w:rsidR="00BB7595">
        <w:rPr>
          <w:rFonts w:ascii="Trebuchet MS" w:hAnsi="Trebuchet MS" w:cstheme="minorHAnsi"/>
          <w:sz w:val="22"/>
          <w:szCs w:val="22"/>
        </w:rPr>
        <w:t>,</w:t>
      </w:r>
      <w:r w:rsidRPr="00C42EF4">
        <w:rPr>
          <w:rFonts w:ascii="Trebuchet MS" w:hAnsi="Trebuchet MS" w:cstheme="minorHAnsi"/>
          <w:sz w:val="22"/>
          <w:szCs w:val="22"/>
        </w:rPr>
        <w:t xml:space="preserve"> dotyczy wyłącznie Dokumentacji odebranej protokołami Odbioru Dokumentacji. </w:t>
      </w:r>
    </w:p>
    <w:p w14:paraId="2234C813" w14:textId="271169AD" w:rsidR="006C61C2" w:rsidRPr="00C42EF4" w:rsidRDefault="006C61C2" w:rsidP="006C61C2">
      <w:pPr>
        <w:pStyle w:val="Tekstpodstawowy4"/>
        <w:numPr>
          <w:ilvl w:val="0"/>
          <w:numId w:val="19"/>
        </w:numPr>
        <w:shd w:val="clear" w:color="auto" w:fill="auto"/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Z odbioru zostanie sporządzony protokół wg wzoru przekazanego przez Zamawiającego po podpisaniu Umowy.</w:t>
      </w:r>
    </w:p>
    <w:p w14:paraId="46D46E35" w14:textId="77777777" w:rsidR="00574352" w:rsidRPr="00FC26A1" w:rsidRDefault="00574352" w:rsidP="00FC26A1">
      <w:pPr>
        <w:pStyle w:val="Tekstpodstawowy4"/>
        <w:shd w:val="clear" w:color="auto" w:fill="auto"/>
        <w:suppressAutoHyphens/>
        <w:spacing w:before="0" w:after="0" w:line="276" w:lineRule="auto"/>
        <w:ind w:left="426" w:firstLine="0"/>
        <w:jc w:val="both"/>
        <w:rPr>
          <w:rFonts w:ascii="Trebuchet MS" w:hAnsi="Trebuchet MS" w:cstheme="minorHAnsi"/>
          <w:color w:val="000000" w:themeColor="text1"/>
          <w:sz w:val="22"/>
          <w:szCs w:val="22"/>
        </w:rPr>
      </w:pPr>
    </w:p>
    <w:p w14:paraId="08AE7200" w14:textId="31E49AC2" w:rsidR="000E4E1B" w:rsidRPr="00FC26A1" w:rsidRDefault="00062440" w:rsidP="00004930">
      <w:pPr>
        <w:pStyle w:val="Tekstpodstawowy4"/>
        <w:numPr>
          <w:ilvl w:val="2"/>
          <w:numId w:val="18"/>
        </w:numPr>
        <w:shd w:val="clear" w:color="auto" w:fill="auto"/>
        <w:suppressAutoHyphens/>
        <w:spacing w:before="0" w:after="0" w:line="276" w:lineRule="auto"/>
        <w:ind w:left="426" w:hanging="426"/>
        <w:jc w:val="both"/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</w:pPr>
      <w:r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Odbi</w:t>
      </w:r>
      <w:r w:rsidR="00574352"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ór</w:t>
      </w:r>
      <w:r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 xml:space="preserve"> końcow</w:t>
      </w:r>
      <w:r w:rsidR="00574352"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y.</w:t>
      </w:r>
    </w:p>
    <w:p w14:paraId="22A08FD1" w14:textId="77777777" w:rsidR="006C61C2" w:rsidRPr="00C42EF4" w:rsidRDefault="006C61C2" w:rsidP="006C61C2">
      <w:pPr>
        <w:pStyle w:val="Tekstpodstawowy4"/>
        <w:shd w:val="clear" w:color="auto" w:fill="auto"/>
        <w:suppressAutoHyphens/>
        <w:spacing w:before="0" w:after="0" w:line="240" w:lineRule="auto"/>
        <w:ind w:firstLine="0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Procedura odbioru końcowego:</w:t>
      </w:r>
    </w:p>
    <w:p w14:paraId="04BA19E6" w14:textId="620FD0EF" w:rsidR="006C61C2" w:rsidRPr="00C42EF4" w:rsidRDefault="006C61C2" w:rsidP="006C61C2">
      <w:pPr>
        <w:pStyle w:val="Tekstpodstawowy4"/>
        <w:numPr>
          <w:ilvl w:val="4"/>
          <w:numId w:val="10"/>
        </w:numPr>
        <w:shd w:val="clear" w:color="auto" w:fill="auto"/>
        <w:tabs>
          <w:tab w:val="clear" w:pos="0"/>
          <w:tab w:val="num" w:pos="426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W celu dokonania Odbioru końcowego Wykonawca powinien zawiadomić Zamawiającego pisemnie o gotowości do odbioru oraz przekazać dokumenty wymagane OPZ. Zawiadomienie o gotowości do odbioru zostanie sporządzone wg wzoru przekazanego przez Zamawiającego po podpisaniu Umowy. </w:t>
      </w:r>
    </w:p>
    <w:p w14:paraId="72803F47" w14:textId="13CF5EC8" w:rsidR="006C61C2" w:rsidRPr="00C42EF4" w:rsidRDefault="006C61C2" w:rsidP="006C61C2">
      <w:pPr>
        <w:pStyle w:val="Tekstpodstawowy4"/>
        <w:numPr>
          <w:ilvl w:val="4"/>
          <w:numId w:val="10"/>
        </w:numPr>
        <w:shd w:val="clear" w:color="auto" w:fill="auto"/>
        <w:tabs>
          <w:tab w:val="clear" w:pos="0"/>
          <w:tab w:val="num" w:pos="426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Odbiór końcowy nastąpi w terminie do 5 dni roboczych od dnia zawiadomienia Zamawiającego o gotowości do odbioru oraz przekazania dokumentów wymaganych wg OPZ.</w:t>
      </w:r>
    </w:p>
    <w:p w14:paraId="3D0885DF" w14:textId="77777777" w:rsidR="006C61C2" w:rsidRPr="00C42EF4" w:rsidRDefault="006C61C2" w:rsidP="006C61C2">
      <w:pPr>
        <w:pStyle w:val="Tekstpodstawowy4"/>
        <w:numPr>
          <w:ilvl w:val="4"/>
          <w:numId w:val="10"/>
        </w:numPr>
        <w:shd w:val="clear" w:color="auto" w:fill="auto"/>
        <w:tabs>
          <w:tab w:val="clear" w:pos="0"/>
          <w:tab w:val="num" w:pos="426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 xml:space="preserve">Przed zgłoszeniem gotowości do Odbioru końcowego zobowiązany jest uzyskać Odbiory częściowe dla każdego zakresu Przedmiotu </w:t>
      </w:r>
      <w:r>
        <w:rPr>
          <w:rFonts w:ascii="Trebuchet MS" w:hAnsi="Trebuchet MS" w:cstheme="minorHAnsi"/>
          <w:sz w:val="22"/>
          <w:szCs w:val="22"/>
        </w:rPr>
        <w:t>z</w:t>
      </w:r>
      <w:r w:rsidRPr="00C42EF4">
        <w:rPr>
          <w:rFonts w:ascii="Trebuchet MS" w:hAnsi="Trebuchet MS" w:cstheme="minorHAnsi"/>
          <w:sz w:val="22"/>
          <w:szCs w:val="22"/>
        </w:rPr>
        <w:t xml:space="preserve">amówienia, w tym usunąć wszystkie wady nieistotne wskazane w protokołach z tych odbiorów, </w:t>
      </w:r>
    </w:p>
    <w:p w14:paraId="0B049841" w14:textId="1573DF19" w:rsidR="006C61C2" w:rsidRPr="00C42EF4" w:rsidRDefault="006C61C2" w:rsidP="006C61C2">
      <w:pPr>
        <w:pStyle w:val="Tekstpodstawowy4"/>
        <w:numPr>
          <w:ilvl w:val="4"/>
          <w:numId w:val="10"/>
        </w:numPr>
        <w:shd w:val="clear" w:color="auto" w:fill="auto"/>
        <w:tabs>
          <w:tab w:val="clear" w:pos="0"/>
          <w:tab w:val="num" w:pos="426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Z odbioru zostanie sporządzony protokół wg wzoru przekazanego przez Zamawiającego po podpisaniu Umowy.</w:t>
      </w:r>
    </w:p>
    <w:p w14:paraId="306FB08C" w14:textId="77777777" w:rsidR="00333ACD" w:rsidRPr="00FC26A1" w:rsidRDefault="00333ACD" w:rsidP="00FC26A1">
      <w:pPr>
        <w:pStyle w:val="Tekstpodstawowy4"/>
        <w:shd w:val="clear" w:color="auto" w:fill="auto"/>
        <w:suppressAutoHyphens/>
        <w:spacing w:before="0" w:after="0" w:line="276" w:lineRule="auto"/>
        <w:ind w:firstLine="0"/>
        <w:jc w:val="both"/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</w:pPr>
    </w:p>
    <w:p w14:paraId="45A819F0" w14:textId="73579F55" w:rsidR="00333ACD" w:rsidRPr="00FC26A1" w:rsidRDefault="00333ACD" w:rsidP="00004930">
      <w:pPr>
        <w:pStyle w:val="Tekstpodstawowy4"/>
        <w:numPr>
          <w:ilvl w:val="2"/>
          <w:numId w:val="18"/>
        </w:numPr>
        <w:shd w:val="clear" w:color="auto" w:fill="auto"/>
        <w:suppressAutoHyphens/>
        <w:spacing w:before="0" w:after="0" w:line="276" w:lineRule="auto"/>
        <w:ind w:left="426" w:hanging="426"/>
        <w:jc w:val="both"/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</w:pPr>
      <w:r w:rsidRPr="00FC26A1">
        <w:rPr>
          <w:rFonts w:ascii="Trebuchet MS" w:hAnsi="Trebuchet MS" w:cstheme="minorHAnsi"/>
          <w:b/>
          <w:bCs/>
          <w:color w:val="000000" w:themeColor="text1"/>
          <w:sz w:val="22"/>
          <w:szCs w:val="22"/>
        </w:rPr>
        <w:t>Odbiór ostateczny.</w:t>
      </w:r>
    </w:p>
    <w:p w14:paraId="527E7CA0" w14:textId="77777777" w:rsidR="006C61C2" w:rsidRPr="00C42EF4" w:rsidRDefault="006C61C2" w:rsidP="006C61C2">
      <w:pPr>
        <w:pStyle w:val="Tekstpodstawowy4"/>
        <w:shd w:val="clear" w:color="auto" w:fill="auto"/>
        <w:suppressAutoHyphens/>
        <w:spacing w:before="0" w:after="0" w:line="240" w:lineRule="auto"/>
        <w:ind w:firstLine="0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Procedura Odbioru ostatecznego:</w:t>
      </w:r>
    </w:p>
    <w:p w14:paraId="597FF684" w14:textId="19427DA7" w:rsidR="006C61C2" w:rsidRPr="00C42EF4" w:rsidRDefault="006C61C2" w:rsidP="006C61C2">
      <w:pPr>
        <w:pStyle w:val="Tekstpodstawowy4"/>
        <w:numPr>
          <w:ilvl w:val="7"/>
          <w:numId w:val="10"/>
        </w:numPr>
        <w:shd w:val="clear" w:color="auto" w:fill="auto"/>
        <w:tabs>
          <w:tab w:val="clear" w:pos="0"/>
          <w:tab w:val="num" w:pos="426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lastRenderedPageBreak/>
        <w:t xml:space="preserve">W celu dokonania Odbioru ostatecznego Wykonawca powinien zawiadomić Zamawiającego pisemnie o gotowości do odbioru oraz przekazać dokumenty wymagane OPZ. Zawiadomienie o gotowości do odbioru zostanie sporządzone wg wzoru przekazanego przez Zamawiającego po podpisaniu Umowy. </w:t>
      </w:r>
    </w:p>
    <w:p w14:paraId="1D21117A" w14:textId="26DB32A8" w:rsidR="006C61C2" w:rsidRPr="00C42EF4" w:rsidRDefault="006C61C2" w:rsidP="006C61C2">
      <w:pPr>
        <w:pStyle w:val="Tekstpodstawowy4"/>
        <w:numPr>
          <w:ilvl w:val="7"/>
          <w:numId w:val="10"/>
        </w:numPr>
        <w:shd w:val="clear" w:color="auto" w:fill="auto"/>
        <w:tabs>
          <w:tab w:val="clear" w:pos="0"/>
          <w:tab w:val="num" w:pos="426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Odbiór ostateczny nastąpi w terminie do 5 dni roboczych od dnia zawiadomienia Zamawiającego o gotowości do odbioru oraz przekazania dokumentów wymaganych wg OPZ.</w:t>
      </w:r>
    </w:p>
    <w:p w14:paraId="18A841E6" w14:textId="77777777" w:rsidR="006C61C2" w:rsidRPr="00C42EF4" w:rsidRDefault="006C61C2" w:rsidP="006C61C2">
      <w:pPr>
        <w:pStyle w:val="Tekstpodstawowy4"/>
        <w:numPr>
          <w:ilvl w:val="7"/>
          <w:numId w:val="10"/>
        </w:numPr>
        <w:shd w:val="clear" w:color="auto" w:fill="auto"/>
        <w:tabs>
          <w:tab w:val="clear" w:pos="0"/>
          <w:tab w:val="num" w:pos="426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Zgłoszenia gotowości odbioru ostatecznego nastąpi po usunięciu wszystkich wad i usterek oraz wykonaniu wszystkich zobowiązań z Umowy</w:t>
      </w:r>
      <w:r w:rsidRPr="00C42EF4">
        <w:rPr>
          <w:rFonts w:ascii="Trebuchet MS" w:eastAsia="Microsoft Sans Serif" w:hAnsi="Trebuchet MS" w:cs="Microsoft Sans Serif"/>
          <w:sz w:val="22"/>
          <w:szCs w:val="22"/>
          <w:lang w:eastAsia="pl-PL"/>
        </w:rPr>
        <w:t xml:space="preserve"> </w:t>
      </w:r>
      <w:r w:rsidRPr="00C42EF4">
        <w:rPr>
          <w:rFonts w:ascii="Trebuchet MS" w:hAnsi="Trebuchet MS" w:cstheme="minorHAnsi"/>
          <w:sz w:val="22"/>
          <w:szCs w:val="22"/>
        </w:rPr>
        <w:t xml:space="preserve">przez Wykonawcę, po upływie okresu rękojmi za wady i gwarancji, lecz przed zwolnieniem zabezpieczenia należytego wykonania </w:t>
      </w:r>
      <w:r>
        <w:rPr>
          <w:rFonts w:ascii="Trebuchet MS" w:hAnsi="Trebuchet MS" w:cstheme="minorHAnsi"/>
          <w:sz w:val="22"/>
          <w:szCs w:val="22"/>
        </w:rPr>
        <w:t>U</w:t>
      </w:r>
      <w:r w:rsidRPr="00C42EF4">
        <w:rPr>
          <w:rFonts w:ascii="Trebuchet MS" w:hAnsi="Trebuchet MS" w:cstheme="minorHAnsi"/>
          <w:sz w:val="22"/>
          <w:szCs w:val="22"/>
        </w:rPr>
        <w:t xml:space="preserve">mowy w okresie rękojmi za wady i gwarancji. </w:t>
      </w:r>
    </w:p>
    <w:p w14:paraId="09F4E076" w14:textId="42331958" w:rsidR="006C61C2" w:rsidRPr="00C42EF4" w:rsidRDefault="006C61C2" w:rsidP="006C61C2">
      <w:pPr>
        <w:pStyle w:val="Tekstpodstawowy4"/>
        <w:numPr>
          <w:ilvl w:val="7"/>
          <w:numId w:val="10"/>
        </w:numPr>
        <w:shd w:val="clear" w:color="auto" w:fill="auto"/>
        <w:tabs>
          <w:tab w:val="clear" w:pos="0"/>
          <w:tab w:val="num" w:pos="426"/>
        </w:tabs>
        <w:suppressAutoHyphens/>
        <w:spacing w:before="0" w:after="0" w:line="240" w:lineRule="auto"/>
        <w:ind w:left="426" w:hanging="426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Z odbioru zostanie sporządzony protokół wg wzoru przekazanego przez Zamawiającego po podpisaniu Umowy.</w:t>
      </w:r>
    </w:p>
    <w:p w14:paraId="2FD240D2" w14:textId="77777777" w:rsidR="00761D2D" w:rsidRPr="00FC26A1" w:rsidRDefault="00761D2D" w:rsidP="00FC26A1">
      <w:pPr>
        <w:pStyle w:val="Tekstpodstawowy4"/>
        <w:shd w:val="clear" w:color="auto" w:fill="auto"/>
        <w:suppressAutoHyphens/>
        <w:spacing w:before="0" w:after="0" w:line="276" w:lineRule="auto"/>
        <w:ind w:left="426" w:firstLine="0"/>
        <w:jc w:val="both"/>
        <w:rPr>
          <w:rFonts w:ascii="Trebuchet MS" w:hAnsi="Trebuchet MS" w:cstheme="minorHAnsi"/>
          <w:color w:val="000000" w:themeColor="text1"/>
          <w:sz w:val="22"/>
          <w:szCs w:val="22"/>
        </w:rPr>
      </w:pPr>
    </w:p>
    <w:p w14:paraId="69078D45" w14:textId="3D60154B" w:rsidR="00EF2D3B" w:rsidRPr="00EF2D3B" w:rsidRDefault="00F84B15" w:rsidP="00EF2D3B">
      <w:pPr>
        <w:pStyle w:val="Akapitzlist"/>
        <w:numPr>
          <w:ilvl w:val="1"/>
          <w:numId w:val="18"/>
        </w:numPr>
        <w:ind w:left="426" w:hanging="426"/>
        <w:jc w:val="both"/>
        <w:rPr>
          <w:rFonts w:ascii="Trebuchet MS" w:hAnsi="Trebuchet MS" w:cs="Arial"/>
          <w:b/>
          <w:bCs/>
        </w:rPr>
      </w:pPr>
      <w:r w:rsidRPr="00FC26A1">
        <w:rPr>
          <w:rFonts w:ascii="Trebuchet MS" w:hAnsi="Trebuchet MS" w:cstheme="minorHAnsi"/>
          <w:b/>
          <w:bCs/>
          <w:color w:val="000000" w:themeColor="text1"/>
        </w:rPr>
        <w:t xml:space="preserve">Dokumenty </w:t>
      </w:r>
      <w:r w:rsidR="007274B2">
        <w:rPr>
          <w:rFonts w:ascii="Trebuchet MS" w:hAnsi="Trebuchet MS" w:cstheme="minorHAnsi"/>
          <w:b/>
          <w:bCs/>
          <w:color w:val="000000" w:themeColor="text1"/>
        </w:rPr>
        <w:t>w</w:t>
      </w:r>
      <w:r w:rsidRPr="00FC26A1">
        <w:rPr>
          <w:rFonts w:ascii="Trebuchet MS" w:hAnsi="Trebuchet MS" w:cstheme="minorHAnsi"/>
          <w:b/>
          <w:bCs/>
          <w:color w:val="000000" w:themeColor="text1"/>
        </w:rPr>
        <w:t>ymagane do odbioru</w:t>
      </w:r>
      <w:r w:rsidR="003B42C5" w:rsidRPr="00FC26A1">
        <w:rPr>
          <w:rFonts w:ascii="Trebuchet MS" w:hAnsi="Trebuchet MS" w:cstheme="minorHAnsi"/>
          <w:b/>
          <w:bCs/>
          <w:color w:val="000000" w:themeColor="text1"/>
        </w:rPr>
        <w:t>.</w:t>
      </w:r>
    </w:p>
    <w:p w14:paraId="6688E086" w14:textId="6AF58BF8" w:rsidR="00EF2D3B" w:rsidRPr="00EF2D3B" w:rsidRDefault="00EF2D3B" w:rsidP="00EF2D3B">
      <w:pPr>
        <w:pStyle w:val="Akapitzlist"/>
        <w:numPr>
          <w:ilvl w:val="2"/>
          <w:numId w:val="18"/>
        </w:numPr>
        <w:spacing w:after="0"/>
        <w:ind w:left="709"/>
        <w:jc w:val="both"/>
        <w:rPr>
          <w:rFonts w:ascii="Trebuchet MS" w:hAnsi="Trebuchet MS" w:cs="Arial"/>
          <w:b/>
          <w:bCs/>
        </w:rPr>
      </w:pPr>
      <w:r w:rsidRPr="00EF2D3B">
        <w:rPr>
          <w:rFonts w:ascii="Trebuchet MS" w:hAnsi="Trebuchet MS" w:cstheme="minorHAnsi"/>
        </w:rPr>
        <w:t>Dokumenty wymagane do Odbioru Dokumentacji projektowej (co najmniej):</w:t>
      </w:r>
    </w:p>
    <w:p w14:paraId="2C1A5D35" w14:textId="77777777" w:rsidR="00EF2D3B" w:rsidRPr="00C42EF4" w:rsidRDefault="00EF2D3B" w:rsidP="00EF2D3B">
      <w:pPr>
        <w:pStyle w:val="Tekstpodstawowy4"/>
        <w:numPr>
          <w:ilvl w:val="0"/>
          <w:numId w:val="20"/>
        </w:numPr>
        <w:shd w:val="clear" w:color="auto" w:fill="auto"/>
        <w:suppressAutoHyphens/>
        <w:spacing w:before="0" w:after="0" w:line="240" w:lineRule="auto"/>
        <w:ind w:left="709" w:hanging="283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  <w:szCs w:val="22"/>
        </w:rPr>
        <w:t>protokół przekazania Dokumentacji do przeglądu;</w:t>
      </w:r>
    </w:p>
    <w:p w14:paraId="0A767CA5" w14:textId="77777777" w:rsidR="00EF2D3B" w:rsidRPr="00C42EF4" w:rsidRDefault="00EF2D3B" w:rsidP="00EF2D3B">
      <w:pPr>
        <w:pStyle w:val="Tekstpodstawowy4"/>
        <w:numPr>
          <w:ilvl w:val="0"/>
          <w:numId w:val="20"/>
        </w:numPr>
        <w:shd w:val="clear" w:color="auto" w:fill="auto"/>
        <w:suppressAutoHyphens/>
        <w:spacing w:before="0" w:after="0" w:line="240" w:lineRule="auto"/>
        <w:ind w:left="709" w:hanging="283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</w:rPr>
        <w:t>opracowanie projektowe lub skończona jego część dot. jakiegoś zakresu (część opisowa i rysunkowa);</w:t>
      </w:r>
    </w:p>
    <w:p w14:paraId="7E9876DE" w14:textId="77777777" w:rsidR="00EF2D3B" w:rsidRPr="00C42EF4" w:rsidRDefault="00EF2D3B" w:rsidP="00EF2D3B">
      <w:pPr>
        <w:pStyle w:val="Tekstpodstawowy4"/>
        <w:numPr>
          <w:ilvl w:val="0"/>
          <w:numId w:val="20"/>
        </w:numPr>
        <w:shd w:val="clear" w:color="auto" w:fill="auto"/>
        <w:suppressAutoHyphens/>
        <w:spacing w:before="0" w:after="0" w:line="240" w:lineRule="auto"/>
        <w:ind w:left="709" w:hanging="283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</w:rPr>
        <w:t>inna dokumentacja składająca się na Dokumentację.</w:t>
      </w:r>
    </w:p>
    <w:p w14:paraId="3A1513F1" w14:textId="77777777" w:rsidR="00EF2D3B" w:rsidRPr="00C42EF4" w:rsidRDefault="00EF2D3B" w:rsidP="00EF2D3B">
      <w:pPr>
        <w:pStyle w:val="Tekstpodstawowy4"/>
        <w:numPr>
          <w:ilvl w:val="2"/>
          <w:numId w:val="18"/>
        </w:numPr>
        <w:shd w:val="clear" w:color="auto" w:fill="auto"/>
        <w:suppressAutoHyphens/>
        <w:spacing w:before="0" w:after="0" w:line="240" w:lineRule="auto"/>
        <w:ind w:left="567" w:hanging="567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</w:rPr>
        <w:t xml:space="preserve">Dokumenty wymagane do Odbioru częściowego: </w:t>
      </w:r>
    </w:p>
    <w:p w14:paraId="55AAD09A" w14:textId="77777777" w:rsidR="00EF2D3B" w:rsidRPr="00C42EF4" w:rsidRDefault="00EF2D3B" w:rsidP="00EF2D3B">
      <w:pPr>
        <w:pStyle w:val="Tekstpodstawowy4"/>
        <w:numPr>
          <w:ilvl w:val="0"/>
          <w:numId w:val="13"/>
        </w:numPr>
        <w:shd w:val="clear" w:color="auto" w:fill="auto"/>
        <w:suppressAutoHyphens/>
        <w:spacing w:before="0" w:after="0" w:line="240" w:lineRule="auto"/>
        <w:ind w:left="709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wniosek o dokonanie Odbioru częściowego;</w:t>
      </w:r>
    </w:p>
    <w:p w14:paraId="15118BCD" w14:textId="77777777" w:rsidR="00EF2D3B" w:rsidRPr="00C42EF4" w:rsidRDefault="00EF2D3B" w:rsidP="00EF2D3B">
      <w:pPr>
        <w:pStyle w:val="Tekstpodstawowy4"/>
        <w:numPr>
          <w:ilvl w:val="0"/>
          <w:numId w:val="13"/>
        </w:numPr>
        <w:shd w:val="clear" w:color="auto" w:fill="auto"/>
        <w:suppressAutoHyphens/>
        <w:spacing w:before="0" w:after="0" w:line="240" w:lineRule="auto"/>
        <w:ind w:left="709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dla Dokumentacji Projektowej m.in.:</w:t>
      </w:r>
    </w:p>
    <w:p w14:paraId="5D2CE182" w14:textId="77777777" w:rsidR="00EF2D3B" w:rsidRPr="00C42EF4" w:rsidRDefault="00EF2D3B" w:rsidP="00EF2D3B">
      <w:pPr>
        <w:pStyle w:val="Tekstpodstawowy4"/>
        <w:numPr>
          <w:ilvl w:val="0"/>
          <w:numId w:val="14"/>
        </w:numPr>
        <w:shd w:val="clear" w:color="auto" w:fill="auto"/>
        <w:suppressAutoHyphens/>
        <w:spacing w:before="0" w:after="0" w:line="240" w:lineRule="auto"/>
        <w:ind w:left="993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komplet protokołów Odbioru Dokumentacji projektowej;</w:t>
      </w:r>
    </w:p>
    <w:p w14:paraId="1DD40E3F" w14:textId="77777777" w:rsidR="00EF2D3B" w:rsidRPr="00C42EF4" w:rsidRDefault="00EF2D3B" w:rsidP="00EF2D3B">
      <w:pPr>
        <w:pStyle w:val="Tekstpodstawowy4"/>
        <w:numPr>
          <w:ilvl w:val="0"/>
          <w:numId w:val="14"/>
        </w:numPr>
        <w:shd w:val="clear" w:color="auto" w:fill="auto"/>
        <w:suppressAutoHyphens/>
        <w:spacing w:before="0" w:after="0" w:line="240" w:lineRule="auto"/>
        <w:ind w:left="993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inna dokumentacja świadcząca o zakończeniu opracowania Dokumentacji projektowej przedkładanej do Odbioru częściowego;</w:t>
      </w:r>
    </w:p>
    <w:p w14:paraId="6B334E71" w14:textId="77777777" w:rsidR="00EF2D3B" w:rsidRPr="00C42EF4" w:rsidRDefault="00EF2D3B" w:rsidP="00EF2D3B">
      <w:pPr>
        <w:pStyle w:val="Tekstpodstawowy4"/>
        <w:numPr>
          <w:ilvl w:val="0"/>
          <w:numId w:val="14"/>
        </w:numPr>
        <w:shd w:val="clear" w:color="auto" w:fill="auto"/>
        <w:suppressAutoHyphens/>
        <w:spacing w:before="0" w:after="0" w:line="240" w:lineRule="auto"/>
        <w:ind w:left="993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</w:rPr>
        <w:t>protokoły potwierdzające usuniecie wad i usterek wskazanych w protokołach Odbioru Dokumentacji projektowej</w:t>
      </w:r>
      <w:r w:rsidRPr="00C42EF4">
        <w:rPr>
          <w:rFonts w:ascii="Trebuchet MS" w:hAnsi="Trebuchet MS" w:cstheme="minorHAnsi"/>
          <w:sz w:val="22"/>
          <w:szCs w:val="22"/>
        </w:rPr>
        <w:t>.</w:t>
      </w:r>
    </w:p>
    <w:p w14:paraId="2A5530CD" w14:textId="77777777" w:rsidR="00EF2D3B" w:rsidRPr="00C42EF4" w:rsidRDefault="00EF2D3B" w:rsidP="00EF2D3B">
      <w:pPr>
        <w:pStyle w:val="Tekstpodstawowy4"/>
        <w:numPr>
          <w:ilvl w:val="0"/>
          <w:numId w:val="13"/>
        </w:numPr>
        <w:shd w:val="clear" w:color="auto" w:fill="auto"/>
        <w:suppressAutoHyphens/>
        <w:spacing w:before="0" w:after="0" w:line="240" w:lineRule="auto"/>
        <w:ind w:left="709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dla Dokumentacji środowiskowej m.in.:</w:t>
      </w:r>
    </w:p>
    <w:p w14:paraId="213DE3BE" w14:textId="77777777" w:rsidR="00EF2D3B" w:rsidRPr="00C42EF4" w:rsidRDefault="00EF2D3B" w:rsidP="00EF2D3B">
      <w:pPr>
        <w:pStyle w:val="Tekstpodstawowy4"/>
        <w:numPr>
          <w:ilvl w:val="0"/>
          <w:numId w:val="15"/>
        </w:numPr>
        <w:shd w:val="clear" w:color="auto" w:fill="auto"/>
        <w:suppressAutoHyphens/>
        <w:spacing w:before="0" w:after="0" w:line="240" w:lineRule="auto"/>
        <w:ind w:left="993" w:hanging="283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wnioski o wydanie decyzji wraz z wszystkimi załącznikami (kopie, jeżeli oryginały zostały przekazane do organu administracyjnego);</w:t>
      </w:r>
    </w:p>
    <w:p w14:paraId="5E56BD7F" w14:textId="77777777" w:rsidR="00EF2D3B" w:rsidRPr="00C42EF4" w:rsidRDefault="00EF2D3B" w:rsidP="00EF2D3B">
      <w:pPr>
        <w:pStyle w:val="Tekstpodstawowy4"/>
        <w:numPr>
          <w:ilvl w:val="0"/>
          <w:numId w:val="15"/>
        </w:numPr>
        <w:shd w:val="clear" w:color="auto" w:fill="auto"/>
        <w:suppressAutoHyphens/>
        <w:spacing w:before="0" w:after="0" w:line="240" w:lineRule="auto"/>
        <w:ind w:left="993" w:hanging="283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karta informacyjna przedsięwzięcia;</w:t>
      </w:r>
    </w:p>
    <w:p w14:paraId="40B0AA4C" w14:textId="2A1DAD4C" w:rsidR="00EF2D3B" w:rsidRPr="00C42EF4" w:rsidRDefault="00EF2D3B" w:rsidP="00EF2D3B">
      <w:pPr>
        <w:pStyle w:val="Tekstpodstawowy4"/>
        <w:numPr>
          <w:ilvl w:val="0"/>
          <w:numId w:val="15"/>
        </w:numPr>
        <w:shd w:val="clear" w:color="auto" w:fill="auto"/>
        <w:suppressAutoHyphens/>
        <w:spacing w:before="0" w:after="0" w:line="240" w:lineRule="auto"/>
        <w:ind w:left="993" w:hanging="283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raport o oddziaływaniu przedsięwzięcia na środowisko;</w:t>
      </w:r>
    </w:p>
    <w:p w14:paraId="5481F46F" w14:textId="4B51C3F9" w:rsidR="00EF2D3B" w:rsidRPr="00C42EF4" w:rsidRDefault="00EF2D3B" w:rsidP="00EF2D3B">
      <w:pPr>
        <w:pStyle w:val="Tekstpodstawowy4"/>
        <w:numPr>
          <w:ilvl w:val="0"/>
          <w:numId w:val="15"/>
        </w:numPr>
        <w:shd w:val="clear" w:color="auto" w:fill="auto"/>
        <w:suppressAutoHyphens/>
        <w:spacing w:before="0" w:after="0" w:line="240" w:lineRule="auto"/>
        <w:ind w:left="993" w:hanging="283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inne opracowania sporządzone w związku z wystąpieniem o wydanie decyzji administracyjnej</w:t>
      </w:r>
      <w:r w:rsidR="007274B2">
        <w:rPr>
          <w:rFonts w:ascii="Trebuchet MS" w:hAnsi="Trebuchet MS" w:cstheme="minorHAnsi"/>
          <w:sz w:val="22"/>
          <w:szCs w:val="22"/>
        </w:rPr>
        <w:t>,</w:t>
      </w:r>
      <w:r w:rsidRPr="00C42EF4">
        <w:rPr>
          <w:rFonts w:ascii="Trebuchet MS" w:hAnsi="Trebuchet MS" w:cstheme="minorHAnsi"/>
          <w:sz w:val="22"/>
          <w:szCs w:val="22"/>
        </w:rPr>
        <w:t xml:space="preserve"> np. Karta informacyjna przedsięwzięcia, itp. (kopie, jeżeli oryginały zostały przekazane do organu administracyjnego);</w:t>
      </w:r>
    </w:p>
    <w:p w14:paraId="188B2376" w14:textId="77777777" w:rsidR="00EF2D3B" w:rsidRPr="00C42EF4" w:rsidRDefault="00EF2D3B" w:rsidP="00EF2D3B">
      <w:pPr>
        <w:pStyle w:val="Tekstpodstawowy4"/>
        <w:numPr>
          <w:ilvl w:val="0"/>
          <w:numId w:val="15"/>
        </w:numPr>
        <w:shd w:val="clear" w:color="auto" w:fill="auto"/>
        <w:suppressAutoHyphens/>
        <w:spacing w:before="0" w:after="0" w:line="240" w:lineRule="auto"/>
        <w:ind w:left="993" w:hanging="283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korespondencja prowadzona z organem administracyjnym w ramach procedury wydania decyzji administracyjnej (wezwania organu administracyjnego oraz odpowiedzi Wykonawcy);</w:t>
      </w:r>
    </w:p>
    <w:p w14:paraId="2CDC373E" w14:textId="77777777" w:rsidR="00EF2D3B" w:rsidRPr="00C42EF4" w:rsidRDefault="00EF2D3B" w:rsidP="00EF2D3B">
      <w:pPr>
        <w:pStyle w:val="Tekstpodstawowy4"/>
        <w:numPr>
          <w:ilvl w:val="0"/>
          <w:numId w:val="15"/>
        </w:numPr>
        <w:shd w:val="clear" w:color="auto" w:fill="auto"/>
        <w:suppressAutoHyphens/>
        <w:spacing w:before="0" w:after="0" w:line="240" w:lineRule="auto"/>
        <w:ind w:left="993" w:hanging="283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wydane przez organ administracyjny prawomocne decyzje administracyjne;</w:t>
      </w:r>
    </w:p>
    <w:p w14:paraId="1740030B" w14:textId="77777777" w:rsidR="00EF2D3B" w:rsidRPr="00C42EF4" w:rsidRDefault="00EF2D3B" w:rsidP="00EF2D3B">
      <w:pPr>
        <w:pStyle w:val="Tekstpodstawowy4"/>
        <w:numPr>
          <w:ilvl w:val="0"/>
          <w:numId w:val="15"/>
        </w:numPr>
        <w:shd w:val="clear" w:color="auto" w:fill="auto"/>
        <w:suppressAutoHyphens/>
        <w:spacing w:before="0" w:after="0" w:line="240" w:lineRule="auto"/>
        <w:ind w:left="993" w:hanging="283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inna dokumentacja sporządzona w celu pozyskania decyzji administracyjnych oraz w procedurze jej wydania przez organ administracyjny.</w:t>
      </w:r>
    </w:p>
    <w:p w14:paraId="0DC17558" w14:textId="77777777" w:rsidR="00EF2D3B" w:rsidRPr="00C42EF4" w:rsidRDefault="00EF2D3B" w:rsidP="00EF2D3B">
      <w:pPr>
        <w:pStyle w:val="Tekstpodstawowy4"/>
        <w:numPr>
          <w:ilvl w:val="0"/>
          <w:numId w:val="13"/>
        </w:numPr>
        <w:shd w:val="clear" w:color="auto" w:fill="auto"/>
        <w:suppressAutoHyphens/>
        <w:spacing w:before="0" w:after="0" w:line="240" w:lineRule="auto"/>
        <w:ind w:left="709" w:hanging="283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dla Dokumentacji Geologicznej m.in.:</w:t>
      </w:r>
    </w:p>
    <w:p w14:paraId="51BF7B39" w14:textId="77777777" w:rsidR="00EF2D3B" w:rsidRPr="00C42EF4" w:rsidRDefault="00EF2D3B" w:rsidP="00EF2D3B">
      <w:pPr>
        <w:pStyle w:val="Tekstpodstawowy4"/>
        <w:numPr>
          <w:ilvl w:val="1"/>
          <w:numId w:val="13"/>
        </w:numPr>
        <w:shd w:val="clear" w:color="auto" w:fill="auto"/>
        <w:suppressAutoHyphens/>
        <w:spacing w:before="0" w:after="0" w:line="240" w:lineRule="auto"/>
        <w:ind w:left="993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Projekt Robót Geologicznych (PRG),</w:t>
      </w:r>
    </w:p>
    <w:p w14:paraId="39E713C6" w14:textId="77777777" w:rsidR="00EF2D3B" w:rsidRPr="00C42EF4" w:rsidRDefault="00EF2D3B" w:rsidP="00EF2D3B">
      <w:pPr>
        <w:pStyle w:val="Tekstpodstawowy4"/>
        <w:numPr>
          <w:ilvl w:val="1"/>
          <w:numId w:val="13"/>
        </w:numPr>
        <w:shd w:val="clear" w:color="auto" w:fill="auto"/>
        <w:suppressAutoHyphens/>
        <w:spacing w:before="0" w:after="0" w:line="240" w:lineRule="auto"/>
        <w:ind w:left="993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decyzja administracyjna o zatwierdzeniu PRG,</w:t>
      </w:r>
    </w:p>
    <w:p w14:paraId="70EE5324" w14:textId="77777777" w:rsidR="00EF2D3B" w:rsidRPr="00C42EF4" w:rsidRDefault="00EF2D3B" w:rsidP="00EF2D3B">
      <w:pPr>
        <w:pStyle w:val="Tekstpodstawowy4"/>
        <w:numPr>
          <w:ilvl w:val="1"/>
          <w:numId w:val="13"/>
        </w:numPr>
        <w:shd w:val="clear" w:color="auto" w:fill="auto"/>
        <w:suppressAutoHyphens/>
        <w:spacing w:before="0" w:after="0" w:line="240" w:lineRule="auto"/>
        <w:ind w:left="993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zgłoszenie robót geologicznych,</w:t>
      </w:r>
    </w:p>
    <w:p w14:paraId="01F87F79" w14:textId="77777777" w:rsidR="00EF2D3B" w:rsidRPr="00C42EF4" w:rsidRDefault="00EF2D3B" w:rsidP="00EF2D3B">
      <w:pPr>
        <w:pStyle w:val="Tekstpodstawowy4"/>
        <w:numPr>
          <w:ilvl w:val="1"/>
          <w:numId w:val="13"/>
        </w:numPr>
        <w:shd w:val="clear" w:color="auto" w:fill="auto"/>
        <w:suppressAutoHyphens/>
        <w:spacing w:before="0" w:after="0" w:line="240" w:lineRule="auto"/>
        <w:ind w:left="993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Dokumentacja geologiczna,</w:t>
      </w:r>
    </w:p>
    <w:p w14:paraId="353EEDF2" w14:textId="77777777" w:rsidR="00EF2D3B" w:rsidRPr="00C42EF4" w:rsidRDefault="00EF2D3B" w:rsidP="00EF2D3B">
      <w:pPr>
        <w:pStyle w:val="Tekstpodstawowy4"/>
        <w:numPr>
          <w:ilvl w:val="1"/>
          <w:numId w:val="13"/>
        </w:numPr>
        <w:shd w:val="clear" w:color="auto" w:fill="auto"/>
        <w:suppressAutoHyphens/>
        <w:spacing w:before="0" w:after="0" w:line="240" w:lineRule="auto"/>
        <w:ind w:left="993" w:hanging="284"/>
        <w:jc w:val="both"/>
        <w:rPr>
          <w:rFonts w:ascii="Trebuchet MS" w:hAnsi="Trebuchet MS" w:cstheme="minorHAnsi"/>
          <w:sz w:val="22"/>
          <w:szCs w:val="22"/>
        </w:rPr>
      </w:pPr>
      <w:r w:rsidRPr="00C42EF4">
        <w:rPr>
          <w:rFonts w:ascii="Trebuchet MS" w:hAnsi="Trebuchet MS" w:cstheme="minorHAnsi"/>
          <w:sz w:val="22"/>
          <w:szCs w:val="22"/>
        </w:rPr>
        <w:t>decyzja administracyjna o przyjęciu Dokumentacji geologicznej.</w:t>
      </w:r>
    </w:p>
    <w:p w14:paraId="4A3B1E1B" w14:textId="77777777" w:rsidR="00EF2D3B" w:rsidRPr="00C42EF4" w:rsidRDefault="00EF2D3B" w:rsidP="00EF2D3B">
      <w:pPr>
        <w:pStyle w:val="Tekstpodstawowy4"/>
        <w:numPr>
          <w:ilvl w:val="2"/>
          <w:numId w:val="18"/>
        </w:numPr>
        <w:shd w:val="clear" w:color="auto" w:fill="auto"/>
        <w:suppressAutoHyphens/>
        <w:spacing w:before="0" w:after="0" w:line="240" w:lineRule="auto"/>
        <w:ind w:left="567" w:hanging="567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</w:rPr>
        <w:t>Dokumenty wymagane do Odbioru końcowego:</w:t>
      </w:r>
    </w:p>
    <w:p w14:paraId="58FEBD56" w14:textId="77777777" w:rsidR="00EF2D3B" w:rsidRPr="00C42EF4" w:rsidRDefault="00EF2D3B" w:rsidP="00EF2D3B">
      <w:pPr>
        <w:pStyle w:val="Tekstpodstawowy4"/>
        <w:numPr>
          <w:ilvl w:val="0"/>
          <w:numId w:val="21"/>
        </w:numPr>
        <w:shd w:val="clear" w:color="auto" w:fill="auto"/>
        <w:suppressAutoHyphens/>
        <w:spacing w:before="0" w:after="0" w:line="240" w:lineRule="auto"/>
        <w:ind w:left="709" w:hanging="284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</w:rPr>
        <w:t>wniosek o dokonanie Odbioru końcowego;</w:t>
      </w:r>
    </w:p>
    <w:p w14:paraId="3FB269AE" w14:textId="77777777" w:rsidR="00EF2D3B" w:rsidRPr="00C42EF4" w:rsidRDefault="00EF2D3B" w:rsidP="00EF2D3B">
      <w:pPr>
        <w:pStyle w:val="Tekstpodstawowy4"/>
        <w:numPr>
          <w:ilvl w:val="0"/>
          <w:numId w:val="21"/>
        </w:numPr>
        <w:shd w:val="clear" w:color="auto" w:fill="auto"/>
        <w:suppressAutoHyphens/>
        <w:spacing w:before="0" w:after="0" w:line="240" w:lineRule="auto"/>
        <w:ind w:left="709" w:hanging="284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</w:rPr>
        <w:t>protokoły Odbiorów częściowych;</w:t>
      </w:r>
    </w:p>
    <w:p w14:paraId="3A8CFF18" w14:textId="77777777" w:rsidR="00EF2D3B" w:rsidRPr="00C42EF4" w:rsidRDefault="00EF2D3B" w:rsidP="00EF2D3B">
      <w:pPr>
        <w:pStyle w:val="Tekstpodstawowy4"/>
        <w:numPr>
          <w:ilvl w:val="0"/>
          <w:numId w:val="21"/>
        </w:numPr>
        <w:shd w:val="clear" w:color="auto" w:fill="auto"/>
        <w:suppressAutoHyphens/>
        <w:spacing w:before="0" w:after="0" w:line="240" w:lineRule="auto"/>
        <w:ind w:left="709" w:hanging="284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</w:rPr>
        <w:t>protokoły potwierdzające usuniecie wad i usterek wskazanych w protokołach Odbiorów częściowych</w:t>
      </w:r>
      <w:r w:rsidRPr="00C42EF4">
        <w:rPr>
          <w:rFonts w:ascii="Trebuchet MS" w:hAnsi="Trebuchet MS" w:cstheme="minorHAnsi"/>
          <w:sz w:val="22"/>
          <w:szCs w:val="22"/>
        </w:rPr>
        <w:t>.</w:t>
      </w:r>
    </w:p>
    <w:p w14:paraId="4E230F1D" w14:textId="77777777" w:rsidR="00EF2D3B" w:rsidRPr="00C42EF4" w:rsidRDefault="00EF2D3B" w:rsidP="00EF2D3B">
      <w:pPr>
        <w:pStyle w:val="Tekstpodstawowy4"/>
        <w:numPr>
          <w:ilvl w:val="2"/>
          <w:numId w:val="18"/>
        </w:numPr>
        <w:shd w:val="clear" w:color="auto" w:fill="auto"/>
        <w:suppressAutoHyphens/>
        <w:spacing w:before="0" w:after="0" w:line="240" w:lineRule="auto"/>
        <w:ind w:left="709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</w:rPr>
        <w:lastRenderedPageBreak/>
        <w:t>Dokumenty wymagane do Odbioru ostatecznego (pogwarancyjny):</w:t>
      </w:r>
    </w:p>
    <w:p w14:paraId="3207ABBF" w14:textId="77777777" w:rsidR="00EF2D3B" w:rsidRPr="00C42EF4" w:rsidRDefault="00EF2D3B" w:rsidP="00EF2D3B">
      <w:pPr>
        <w:pStyle w:val="Tekstpodstawowy4"/>
        <w:numPr>
          <w:ilvl w:val="0"/>
          <w:numId w:val="9"/>
        </w:numPr>
        <w:shd w:val="clear" w:color="auto" w:fill="auto"/>
        <w:suppressAutoHyphens/>
        <w:spacing w:before="0" w:after="0" w:line="240" w:lineRule="auto"/>
        <w:ind w:left="709" w:hanging="284"/>
        <w:jc w:val="both"/>
        <w:rPr>
          <w:rFonts w:ascii="Trebuchet MS" w:hAnsi="Trebuchet MS" w:cstheme="minorHAnsi"/>
          <w:sz w:val="22"/>
        </w:rPr>
      </w:pPr>
      <w:r w:rsidRPr="00C42EF4">
        <w:rPr>
          <w:rFonts w:ascii="Trebuchet MS" w:hAnsi="Trebuchet MS" w:cstheme="minorHAnsi"/>
          <w:sz w:val="22"/>
        </w:rPr>
        <w:t>wniosek o dokonanie Odbioru ostatecznego</w:t>
      </w:r>
    </w:p>
    <w:p w14:paraId="6B547A8D" w14:textId="77777777" w:rsidR="00EF2D3B" w:rsidRDefault="00EF2D3B" w:rsidP="00EF2D3B">
      <w:pPr>
        <w:pStyle w:val="Tekstpodstawowy4"/>
        <w:numPr>
          <w:ilvl w:val="0"/>
          <w:numId w:val="9"/>
        </w:numPr>
        <w:shd w:val="clear" w:color="auto" w:fill="auto"/>
        <w:suppressAutoHyphens/>
        <w:spacing w:before="0" w:after="0" w:line="240" w:lineRule="auto"/>
        <w:ind w:left="709" w:hanging="284"/>
        <w:jc w:val="both"/>
      </w:pPr>
      <w:r w:rsidRPr="003A314F">
        <w:rPr>
          <w:rFonts w:ascii="Trebuchet MS" w:hAnsi="Trebuchet MS" w:cstheme="minorHAnsi"/>
          <w:sz w:val="22"/>
        </w:rPr>
        <w:t xml:space="preserve">protokoły potwierdzające usuniecie wad i usterek w </w:t>
      </w:r>
      <w:r w:rsidRPr="003A314F">
        <w:rPr>
          <w:rFonts w:ascii="Trebuchet MS" w:hAnsi="Trebuchet MS" w:cstheme="minorHAnsi"/>
          <w:sz w:val="22"/>
          <w:szCs w:val="22"/>
        </w:rPr>
        <w:t>okresie rękojmi za wady i gwarancji.</w:t>
      </w:r>
    </w:p>
    <w:p w14:paraId="45EE17D8" w14:textId="77777777" w:rsidR="00761D2D" w:rsidRPr="00FC26A1" w:rsidRDefault="00761D2D" w:rsidP="00FC26A1">
      <w:pPr>
        <w:pStyle w:val="Tekstpodstawowy4"/>
        <w:shd w:val="clear" w:color="auto" w:fill="auto"/>
        <w:suppressAutoHyphens/>
        <w:spacing w:before="0" w:after="0" w:line="276" w:lineRule="auto"/>
        <w:ind w:left="720" w:firstLine="0"/>
        <w:jc w:val="both"/>
        <w:rPr>
          <w:rFonts w:ascii="Trebuchet MS" w:hAnsi="Trebuchet MS" w:cstheme="minorHAnsi"/>
          <w:color w:val="000000" w:themeColor="text1"/>
          <w:sz w:val="22"/>
        </w:rPr>
      </w:pPr>
    </w:p>
    <w:p w14:paraId="389044F1" w14:textId="02C7F2F4" w:rsidR="00736684" w:rsidRPr="00FC26A1" w:rsidRDefault="00736684" w:rsidP="00004930">
      <w:pPr>
        <w:pStyle w:val="Nagwek1"/>
        <w:numPr>
          <w:ilvl w:val="0"/>
          <w:numId w:val="18"/>
        </w:numPr>
        <w:ind w:left="426" w:hanging="426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bookmarkStart w:id="23" w:name="_Toc225336236"/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Wytyczne do sporządzenia Harmonogram</w:t>
      </w:r>
      <w:r w:rsidR="00761D2D"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u</w:t>
      </w:r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 Prac Projektowych</w:t>
      </w:r>
      <w:r w:rsidR="00761D2D"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.</w:t>
      </w:r>
      <w:bookmarkEnd w:id="23"/>
    </w:p>
    <w:p w14:paraId="318A5ADE" w14:textId="77777777" w:rsidR="003912C3" w:rsidRPr="00FC26A1" w:rsidRDefault="003912C3" w:rsidP="00FC26A1">
      <w:pPr>
        <w:pStyle w:val="Tekstpodstawowy4"/>
        <w:shd w:val="clear" w:color="auto" w:fill="auto"/>
        <w:tabs>
          <w:tab w:val="left" w:pos="1502"/>
        </w:tabs>
        <w:suppressAutoHyphens/>
        <w:spacing w:before="0" w:after="0" w:line="276" w:lineRule="auto"/>
        <w:ind w:firstLine="0"/>
        <w:jc w:val="both"/>
        <w:rPr>
          <w:rFonts w:ascii="Trebuchet MS" w:hAnsi="Trebuchet MS"/>
          <w:color w:val="000000" w:themeColor="text1"/>
          <w:sz w:val="22"/>
          <w:szCs w:val="22"/>
        </w:rPr>
      </w:pPr>
    </w:p>
    <w:p w14:paraId="42EB29A7" w14:textId="10A4815A" w:rsidR="00D7242F" w:rsidRPr="00FC26A1" w:rsidRDefault="00694F18" w:rsidP="00FC26A1">
      <w:pPr>
        <w:pStyle w:val="Tekstpodstawowy4"/>
        <w:shd w:val="clear" w:color="auto" w:fill="auto"/>
        <w:tabs>
          <w:tab w:val="left" w:pos="1502"/>
        </w:tabs>
        <w:suppressAutoHyphens/>
        <w:spacing w:before="0" w:after="0" w:line="276" w:lineRule="auto"/>
        <w:ind w:firstLine="0"/>
        <w:jc w:val="both"/>
        <w:rPr>
          <w:rFonts w:ascii="Trebuchet MS" w:hAnsi="Trebuchet MS" w:cstheme="minorHAnsi"/>
          <w:color w:val="000000" w:themeColor="text1"/>
          <w:sz w:val="22"/>
          <w:szCs w:val="22"/>
        </w:rPr>
      </w:pPr>
      <w:r w:rsidRPr="00FC26A1">
        <w:rPr>
          <w:rFonts w:ascii="Trebuchet MS" w:hAnsi="Trebuchet MS"/>
          <w:color w:val="000000" w:themeColor="text1"/>
          <w:sz w:val="22"/>
          <w:szCs w:val="22"/>
        </w:rPr>
        <w:t xml:space="preserve">Harmonogram </w:t>
      </w:r>
      <w:r w:rsidR="00E21A0C">
        <w:rPr>
          <w:rFonts w:ascii="Trebuchet MS" w:hAnsi="Trebuchet MS"/>
          <w:color w:val="000000" w:themeColor="text1"/>
          <w:sz w:val="22"/>
          <w:szCs w:val="22"/>
        </w:rPr>
        <w:t>Prac Projektowych</w:t>
      </w:r>
      <w:r w:rsidR="00E21A0C" w:rsidRPr="00FC26A1">
        <w:rPr>
          <w:rFonts w:ascii="Trebuchet MS" w:hAnsi="Trebuchet MS"/>
          <w:color w:val="000000" w:themeColor="text1"/>
          <w:sz w:val="22"/>
          <w:szCs w:val="22"/>
        </w:rPr>
        <w:t xml:space="preserve"> 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 xml:space="preserve">należy opracować w </w:t>
      </w:r>
      <w:r w:rsidR="00D7242F" w:rsidRPr="00FC26A1">
        <w:rPr>
          <w:rFonts w:ascii="Trebuchet MS" w:hAnsi="Trebuchet MS"/>
          <w:color w:val="000000" w:themeColor="text1"/>
          <w:sz w:val="22"/>
          <w:szCs w:val="22"/>
        </w:rPr>
        <w:t>podziale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 xml:space="preserve"> na rodzaje </w:t>
      </w:r>
      <w:r w:rsidR="00D7242F" w:rsidRPr="00FC26A1">
        <w:rPr>
          <w:rFonts w:ascii="Trebuchet MS" w:hAnsi="Trebuchet MS"/>
          <w:color w:val="000000" w:themeColor="text1"/>
          <w:sz w:val="22"/>
          <w:szCs w:val="22"/>
        </w:rPr>
        <w:t>czynności składających się na Przedmiot Zamówienia z rozbiciem na czynności składowe, w tym:</w:t>
      </w:r>
    </w:p>
    <w:p w14:paraId="347B9768" w14:textId="4F8E0849" w:rsidR="00694F18" w:rsidRPr="00FC26A1" w:rsidRDefault="00D7242F" w:rsidP="00004930">
      <w:pPr>
        <w:pStyle w:val="Tekstpodstawowy4"/>
        <w:numPr>
          <w:ilvl w:val="0"/>
          <w:numId w:val="22"/>
        </w:numPr>
        <w:shd w:val="clear" w:color="auto" w:fill="auto"/>
        <w:tabs>
          <w:tab w:val="left" w:pos="1502"/>
        </w:tabs>
        <w:suppressAutoHyphens/>
        <w:spacing w:before="0" w:after="0" w:line="276" w:lineRule="auto"/>
        <w:ind w:left="284" w:hanging="284"/>
        <w:jc w:val="both"/>
        <w:rPr>
          <w:rFonts w:ascii="Trebuchet MS" w:hAnsi="Trebuchet MS" w:cstheme="minorHAnsi"/>
          <w:color w:val="000000" w:themeColor="text1"/>
          <w:sz w:val="22"/>
          <w:szCs w:val="22"/>
        </w:rPr>
      </w:pPr>
      <w:r w:rsidRPr="00FC26A1">
        <w:rPr>
          <w:rFonts w:ascii="Trebuchet MS" w:hAnsi="Trebuchet MS"/>
          <w:color w:val="000000" w:themeColor="text1"/>
          <w:sz w:val="22"/>
          <w:szCs w:val="22"/>
        </w:rPr>
        <w:t xml:space="preserve">w zakresie Dokumentacji Projektowej 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>(</w:t>
      </w:r>
      <w:r w:rsidR="009330CA">
        <w:rPr>
          <w:rFonts w:ascii="Trebuchet MS" w:hAnsi="Trebuchet MS"/>
          <w:color w:val="000000" w:themeColor="text1"/>
          <w:sz w:val="22"/>
          <w:szCs w:val="22"/>
        </w:rPr>
        <w:t xml:space="preserve">Koncepcja, 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 xml:space="preserve">Projekt budowlany) 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 xml:space="preserve">co najmniej: 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>rodzaje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 xml:space="preserve"> Dokumentacji Projektowej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 xml:space="preserve"> (z wyszczególnieniem każdego rodzaju)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 xml:space="preserve">, 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 xml:space="preserve">branże Projektu budowlanego (z wyszczególnieniem każdej branży), 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>opinie / uzgodnienia / warunki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 xml:space="preserve"> (z wyszczególnieniem)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>, rozpoznanie warunków gruntowo-wodnych, itd.</w:t>
      </w:r>
      <w:r w:rsidR="007274B2">
        <w:rPr>
          <w:rFonts w:ascii="Trebuchet MS" w:hAnsi="Trebuchet MS"/>
          <w:color w:val="000000" w:themeColor="text1"/>
          <w:sz w:val="22"/>
          <w:szCs w:val="22"/>
        </w:rPr>
        <w:t>;</w:t>
      </w:r>
    </w:p>
    <w:p w14:paraId="29F0C27D" w14:textId="17B5B2EB" w:rsidR="00D7242F" w:rsidRPr="00FC26A1" w:rsidRDefault="00D7242F" w:rsidP="00004930">
      <w:pPr>
        <w:pStyle w:val="Tekstpodstawowy4"/>
        <w:numPr>
          <w:ilvl w:val="0"/>
          <w:numId w:val="22"/>
        </w:numPr>
        <w:shd w:val="clear" w:color="auto" w:fill="auto"/>
        <w:tabs>
          <w:tab w:val="left" w:pos="1502"/>
        </w:tabs>
        <w:suppressAutoHyphens/>
        <w:spacing w:before="0" w:after="0" w:line="276" w:lineRule="auto"/>
        <w:ind w:left="284" w:hanging="284"/>
        <w:jc w:val="both"/>
        <w:rPr>
          <w:rFonts w:ascii="Trebuchet MS" w:hAnsi="Trebuchet MS" w:cstheme="minorHAnsi"/>
          <w:color w:val="000000" w:themeColor="text1"/>
          <w:sz w:val="22"/>
          <w:szCs w:val="22"/>
        </w:rPr>
      </w:pPr>
      <w:r w:rsidRPr="00FC26A1">
        <w:rPr>
          <w:rFonts w:ascii="Trebuchet MS" w:hAnsi="Trebuchet MS"/>
          <w:color w:val="000000" w:themeColor="text1"/>
          <w:sz w:val="22"/>
          <w:szCs w:val="22"/>
        </w:rPr>
        <w:t>w zakresie decyzji administracyjnych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 xml:space="preserve"> co najmniej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>: pozyskanie wymaganych opinii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 xml:space="preserve"> (z wyszczególnieniem każdej opinii)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>, sporządzenie wymaganych opracowań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 xml:space="preserve"> (z wyszczególnieniem każdego opracowania)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>, sporządzenie wniosku o wydanie decyzji, złożenie wniosku o wydanie decyzji, procedowanie decyzji, uzyskanie decyzji, itd.</w:t>
      </w:r>
    </w:p>
    <w:p w14:paraId="47835DF0" w14:textId="30268584" w:rsidR="00694F18" w:rsidRPr="00FC26A1" w:rsidRDefault="00694F18" w:rsidP="00FC26A1">
      <w:pPr>
        <w:pStyle w:val="Tekstpodstawowy4"/>
        <w:shd w:val="clear" w:color="auto" w:fill="auto"/>
        <w:tabs>
          <w:tab w:val="left" w:pos="1502"/>
        </w:tabs>
        <w:suppressAutoHyphens/>
        <w:spacing w:before="0" w:after="0" w:line="276" w:lineRule="auto"/>
        <w:ind w:firstLine="0"/>
        <w:jc w:val="both"/>
        <w:rPr>
          <w:rFonts w:ascii="Trebuchet MS" w:hAnsi="Trebuchet MS" w:cstheme="minorHAnsi"/>
          <w:color w:val="000000" w:themeColor="text1"/>
          <w:sz w:val="22"/>
          <w:szCs w:val="22"/>
        </w:rPr>
      </w:pPr>
      <w:r w:rsidRPr="00FC26A1">
        <w:rPr>
          <w:rFonts w:ascii="Trebuchet MS" w:hAnsi="Trebuchet MS"/>
          <w:color w:val="000000" w:themeColor="text1"/>
          <w:sz w:val="22"/>
          <w:szCs w:val="22"/>
        </w:rPr>
        <w:t xml:space="preserve">Harmonogram należy sporządzić w układzie tygodniowym na cały okres realizacji 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>Przedmiotu Zamówienia (z wyłączeniem nadzoru autorskiego)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 xml:space="preserve">, wskazując w nim okres planowanej realizacji poszczególnych </w:t>
      </w:r>
      <w:r w:rsidR="00761D2D" w:rsidRPr="00FC26A1">
        <w:rPr>
          <w:rFonts w:ascii="Trebuchet MS" w:hAnsi="Trebuchet MS"/>
          <w:color w:val="000000" w:themeColor="text1"/>
          <w:sz w:val="22"/>
          <w:szCs w:val="22"/>
        </w:rPr>
        <w:t xml:space="preserve">czynności i </w:t>
      </w:r>
      <w:r w:rsidRPr="00FC26A1">
        <w:rPr>
          <w:rFonts w:ascii="Trebuchet MS" w:hAnsi="Trebuchet MS"/>
          <w:color w:val="000000" w:themeColor="text1"/>
          <w:sz w:val="22"/>
          <w:szCs w:val="22"/>
        </w:rPr>
        <w:t>prac.</w:t>
      </w:r>
    </w:p>
    <w:p w14:paraId="15B78DBE" w14:textId="117D7B47" w:rsidR="00694F18" w:rsidRPr="00FC26A1" w:rsidRDefault="00694F18" w:rsidP="00FC26A1">
      <w:pPr>
        <w:pStyle w:val="Tekstpodstawowy4"/>
        <w:shd w:val="clear" w:color="auto" w:fill="auto"/>
        <w:tabs>
          <w:tab w:val="left" w:pos="1502"/>
        </w:tabs>
        <w:suppressAutoHyphens/>
        <w:spacing w:before="0" w:after="0" w:line="276" w:lineRule="auto"/>
        <w:ind w:firstLine="0"/>
        <w:jc w:val="both"/>
        <w:rPr>
          <w:rFonts w:ascii="Trebuchet MS" w:hAnsi="Trebuchet MS" w:cstheme="minorHAnsi"/>
          <w:color w:val="000000" w:themeColor="text1"/>
          <w:sz w:val="22"/>
          <w:szCs w:val="22"/>
        </w:rPr>
      </w:pPr>
      <w:r w:rsidRPr="00FC26A1">
        <w:rPr>
          <w:rFonts w:ascii="Trebuchet MS" w:hAnsi="Trebuchet MS" w:cstheme="minorHAnsi"/>
          <w:color w:val="000000" w:themeColor="text1"/>
          <w:sz w:val="22"/>
          <w:szCs w:val="22"/>
        </w:rPr>
        <w:t xml:space="preserve">Harmonogram </w:t>
      </w:r>
      <w:r w:rsidR="00E21A0C">
        <w:rPr>
          <w:rFonts w:ascii="Trebuchet MS" w:hAnsi="Trebuchet MS" w:cstheme="minorHAnsi"/>
          <w:color w:val="000000" w:themeColor="text1"/>
          <w:sz w:val="22"/>
          <w:szCs w:val="22"/>
        </w:rPr>
        <w:t>Prac Projektowych</w:t>
      </w:r>
      <w:r w:rsidR="00E21A0C" w:rsidRPr="00FC26A1">
        <w:rPr>
          <w:rFonts w:ascii="Trebuchet MS" w:hAnsi="Trebuchet MS" w:cstheme="minorHAnsi"/>
          <w:color w:val="000000" w:themeColor="text1"/>
          <w:sz w:val="22"/>
          <w:szCs w:val="22"/>
        </w:rPr>
        <w:t xml:space="preserve"> </w:t>
      </w:r>
      <w:r w:rsidRPr="00FC26A1">
        <w:rPr>
          <w:rFonts w:ascii="Trebuchet MS" w:hAnsi="Trebuchet MS" w:cstheme="minorHAnsi"/>
          <w:color w:val="000000" w:themeColor="text1"/>
          <w:sz w:val="22"/>
          <w:szCs w:val="22"/>
        </w:rPr>
        <w:t xml:space="preserve">powinien zawierać część graficzną (Diagram Gantta) prezentujący wszystkie </w:t>
      </w:r>
      <w:r w:rsidR="00761D2D" w:rsidRPr="00FC26A1">
        <w:rPr>
          <w:rFonts w:ascii="Trebuchet MS" w:hAnsi="Trebuchet MS" w:cstheme="minorHAnsi"/>
          <w:color w:val="000000" w:themeColor="text1"/>
          <w:sz w:val="22"/>
          <w:szCs w:val="22"/>
        </w:rPr>
        <w:t xml:space="preserve">czynności i </w:t>
      </w:r>
      <w:r w:rsidRPr="00FC26A1">
        <w:rPr>
          <w:rFonts w:ascii="Trebuchet MS" w:hAnsi="Trebuchet MS" w:cstheme="minorHAnsi"/>
          <w:color w:val="000000" w:themeColor="text1"/>
          <w:sz w:val="22"/>
          <w:szCs w:val="22"/>
        </w:rPr>
        <w:t>prace</w:t>
      </w:r>
      <w:r w:rsidR="00761D2D" w:rsidRPr="00FC26A1">
        <w:rPr>
          <w:rFonts w:ascii="Trebuchet MS" w:hAnsi="Trebuchet MS" w:cstheme="minorHAnsi"/>
          <w:color w:val="000000" w:themeColor="text1"/>
          <w:sz w:val="22"/>
          <w:szCs w:val="22"/>
        </w:rPr>
        <w:t xml:space="preserve"> </w:t>
      </w:r>
      <w:r w:rsidRPr="00FC26A1">
        <w:rPr>
          <w:rFonts w:ascii="Trebuchet MS" w:hAnsi="Trebuchet MS" w:cstheme="minorHAnsi"/>
          <w:color w:val="000000" w:themeColor="text1"/>
          <w:sz w:val="22"/>
          <w:szCs w:val="22"/>
        </w:rPr>
        <w:t xml:space="preserve">trwające dłużej niż jeden dzień. </w:t>
      </w:r>
    </w:p>
    <w:p w14:paraId="10E5CD9B" w14:textId="77777777" w:rsidR="00761D2D" w:rsidRPr="00FC26A1" w:rsidRDefault="00761D2D" w:rsidP="00FC26A1">
      <w:pPr>
        <w:pStyle w:val="Akapitzlist"/>
        <w:ind w:left="426"/>
        <w:jc w:val="both"/>
        <w:rPr>
          <w:rFonts w:ascii="Trebuchet MS" w:hAnsi="Trebuchet MS" w:cs="Arial"/>
          <w:b/>
          <w:bCs/>
        </w:rPr>
      </w:pPr>
    </w:p>
    <w:p w14:paraId="2C161A53" w14:textId="41B80545" w:rsidR="003912C3" w:rsidRDefault="00AE7D78" w:rsidP="00672856">
      <w:pPr>
        <w:pStyle w:val="Nagwek1"/>
        <w:numPr>
          <w:ilvl w:val="0"/>
          <w:numId w:val="18"/>
        </w:numPr>
        <w:ind w:left="426" w:hanging="426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bookmarkStart w:id="24" w:name="_Toc225336237"/>
      <w:r w:rsidRPr="00FC26A1">
        <w:rPr>
          <w:rFonts w:ascii="Trebuchet MS" w:hAnsi="Trebuchet MS"/>
          <w:b/>
          <w:bCs/>
          <w:color w:val="000000" w:themeColor="text1"/>
          <w:sz w:val="22"/>
          <w:szCs w:val="22"/>
        </w:rPr>
        <w:t>Przepisy prawa.</w:t>
      </w:r>
      <w:bookmarkEnd w:id="24"/>
    </w:p>
    <w:p w14:paraId="1211882A" w14:textId="77777777" w:rsidR="00672856" w:rsidRPr="00672856" w:rsidRDefault="00672856" w:rsidP="00672856"/>
    <w:p w14:paraId="1EF752B9" w14:textId="57076F93" w:rsidR="00AE7D78" w:rsidRPr="00FC26A1" w:rsidRDefault="00AE7D78" w:rsidP="00FC26A1">
      <w:pPr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Wykonując przedmiot zamówienia Wykonawca będzie stosował obowiązujące</w:t>
      </w:r>
      <w:r w:rsidR="007274B2">
        <w:rPr>
          <w:rFonts w:ascii="Trebuchet MS" w:hAnsi="Trebuchet MS" w:cs="Arial"/>
        </w:rPr>
        <w:t>,</w:t>
      </w:r>
      <w:r w:rsidRPr="00FC26A1">
        <w:rPr>
          <w:rFonts w:ascii="Trebuchet MS" w:hAnsi="Trebuchet MS" w:cs="Arial"/>
        </w:rPr>
        <w:t xml:space="preserve"> aktualnie w kraju</w:t>
      </w:r>
      <w:r w:rsidR="007274B2">
        <w:rPr>
          <w:rFonts w:ascii="Trebuchet MS" w:hAnsi="Trebuchet MS" w:cs="Arial"/>
        </w:rPr>
        <w:t xml:space="preserve"> realizacji Przedmiotu zamówienia</w:t>
      </w:r>
      <w:r w:rsidRPr="00FC26A1">
        <w:rPr>
          <w:rFonts w:ascii="Trebuchet MS" w:hAnsi="Trebuchet MS" w:cs="Arial"/>
        </w:rPr>
        <w:t xml:space="preserve"> przepisy prawa, w tym:</w:t>
      </w:r>
    </w:p>
    <w:p w14:paraId="005E5EE6" w14:textId="77777777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Ustawa z dnia 7 lipca 1994 r. - Prawo budowlane;</w:t>
      </w:r>
    </w:p>
    <w:p w14:paraId="135E1997" w14:textId="7673EE2B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Ustawa z dnia 3 października 2008</w:t>
      </w:r>
      <w:r w:rsidR="007274B2">
        <w:rPr>
          <w:rFonts w:ascii="Trebuchet MS" w:hAnsi="Trebuchet MS" w:cs="Arial"/>
        </w:rPr>
        <w:t xml:space="preserve"> </w:t>
      </w:r>
      <w:r w:rsidRPr="00FC26A1">
        <w:rPr>
          <w:rFonts w:ascii="Trebuchet MS" w:hAnsi="Trebuchet MS" w:cs="Arial"/>
        </w:rPr>
        <w:t>r. o udostępnianiu informacji o środowisku i jego ochronie, udziale społeczeństwa w ochronie środowiska oraz o ocenach oddziaływania na środowisko</w:t>
      </w:r>
      <w:r w:rsidR="007274B2">
        <w:rPr>
          <w:rFonts w:ascii="Trebuchet MS" w:hAnsi="Trebuchet MS" w:cs="Arial"/>
        </w:rPr>
        <w:t>;</w:t>
      </w:r>
      <w:r w:rsidRPr="00FC26A1">
        <w:rPr>
          <w:rFonts w:ascii="Trebuchet MS" w:hAnsi="Trebuchet MS" w:cs="Arial"/>
        </w:rPr>
        <w:t xml:space="preserve"> </w:t>
      </w:r>
    </w:p>
    <w:p w14:paraId="096D372D" w14:textId="77777777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Ustawa z dnia 20 lipca 2017r. - Prawo wodne;</w:t>
      </w:r>
    </w:p>
    <w:p w14:paraId="4D8EA372" w14:textId="5279FA09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Ustawa z dnia 11 września 2019 r. – Prawo zamówień publicznych;</w:t>
      </w:r>
    </w:p>
    <w:p w14:paraId="74212E0B" w14:textId="16E0C3E5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 xml:space="preserve">Ustawa z dnia 16 kwietnia 2004 r. o wyrobach budowlanych; </w:t>
      </w:r>
    </w:p>
    <w:p w14:paraId="37F04FD6" w14:textId="47C7E6D5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Ustawa z dnia 21 grudnia 2000 r. o dozorze technicznym;</w:t>
      </w:r>
    </w:p>
    <w:p w14:paraId="193397B1" w14:textId="5AEF4D86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Ustawa z dnia 24 sierpnia 1991 r. o ochronie przeciwpożarowej;</w:t>
      </w:r>
    </w:p>
    <w:p w14:paraId="6B4F17B2" w14:textId="18FB2501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Ustawa z dnia 27 kwietnia 2001 r. – Prawo ochrony środowiska;</w:t>
      </w:r>
    </w:p>
    <w:p w14:paraId="544D02EC" w14:textId="297DE6D9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 xml:space="preserve">Ustawa z dnia 25 lutego 2011 r. o substancjach chemicznych i ich mieszaninach; </w:t>
      </w:r>
    </w:p>
    <w:p w14:paraId="2975E9EF" w14:textId="5E0DCC27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 xml:space="preserve">Ustawa z dnia 13 kwietnia 2016 r. o systemach oceny zgodności i nadzoru rynku; </w:t>
      </w:r>
    </w:p>
    <w:p w14:paraId="2B9C3344" w14:textId="525DCC48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 xml:space="preserve">Ustawa z dnia 12 grudnia 2003 r. o ogólnym bezpieczeństwie produktów; </w:t>
      </w:r>
    </w:p>
    <w:p w14:paraId="6F02A40F" w14:textId="7372D75F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 xml:space="preserve">Ustawa z dnia 14 grudnia 2012 r. o odpadach; </w:t>
      </w:r>
    </w:p>
    <w:p w14:paraId="2E0D03B6" w14:textId="18DB416F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Ustawa z dnia 23 kwietnia 1964 r. – Kodeks cywilny</w:t>
      </w:r>
      <w:r w:rsidR="00766338" w:rsidRPr="00FC26A1">
        <w:rPr>
          <w:rFonts w:ascii="Trebuchet MS" w:hAnsi="Trebuchet MS" w:cs="Arial"/>
        </w:rPr>
        <w:t>;</w:t>
      </w:r>
      <w:r w:rsidRPr="00FC26A1">
        <w:rPr>
          <w:rFonts w:ascii="Trebuchet MS" w:hAnsi="Trebuchet MS" w:cs="Arial"/>
        </w:rPr>
        <w:t xml:space="preserve"> </w:t>
      </w:r>
    </w:p>
    <w:p w14:paraId="0DBFAD7F" w14:textId="3709726C" w:rsidR="00AE7D78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Rozwoju z dnia 11 września 2020r. w sprawie szczegółowego zakresu i formy projektu budowlanego;</w:t>
      </w:r>
    </w:p>
    <w:p w14:paraId="6D9A172D" w14:textId="17BD42F6" w:rsidR="00275D70" w:rsidRPr="00FC26A1" w:rsidRDefault="00275D70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>
        <w:rPr>
          <w:rFonts w:ascii="Trebuchet MS" w:hAnsi="Trebuchet MS" w:cs="Arial"/>
          <w:color w:val="000000" w:themeColor="text1"/>
        </w:rPr>
        <w:t>R</w:t>
      </w:r>
      <w:r w:rsidRPr="00B5452A">
        <w:rPr>
          <w:rFonts w:ascii="Trebuchet MS" w:hAnsi="Trebuchet MS" w:cs="Arial"/>
          <w:color w:val="000000" w:themeColor="text1"/>
        </w:rPr>
        <w:t>ozporządzeni</w:t>
      </w:r>
      <w:r w:rsidR="007274B2">
        <w:rPr>
          <w:rFonts w:ascii="Trebuchet MS" w:hAnsi="Trebuchet MS" w:cs="Arial"/>
          <w:color w:val="000000" w:themeColor="text1"/>
        </w:rPr>
        <w:t>e</w:t>
      </w:r>
      <w:r w:rsidRPr="00B5452A">
        <w:rPr>
          <w:rFonts w:ascii="Trebuchet MS" w:hAnsi="Trebuchet MS" w:cs="Arial"/>
          <w:color w:val="000000" w:themeColor="text1"/>
        </w:rPr>
        <w:t xml:space="preserve"> Ministra Rozwoju i Technologii z dnia 20 grudnia 2021 r. w sprawie szczegółowego zakresu i formy dokumentacji projektowej, specyfikacji technicznych wykonania i odbioru robót budowlanych oraz programu funkcjonalno-użytkowego</w:t>
      </w:r>
      <w:r>
        <w:rPr>
          <w:rFonts w:ascii="Trebuchet MS" w:hAnsi="Trebuchet MS" w:cs="Arial"/>
          <w:color w:val="000000" w:themeColor="text1"/>
        </w:rPr>
        <w:t>;</w:t>
      </w:r>
    </w:p>
    <w:p w14:paraId="127A241D" w14:textId="7898B588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lastRenderedPageBreak/>
        <w:t>Rozporządzenie Ministra Infrastruktury z dnia 12 kwietnia 2002 r. w sprawie warunków technicznych, jakim powinny odpowiadać budynki i ich usytuowanie;</w:t>
      </w:r>
    </w:p>
    <w:p w14:paraId="72C835BD" w14:textId="63EF43E2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Rady Ministrów z dnia 10 września 2019 r. w sprawie przedsięwzięć mogących znacząco oddziaływać na środowisko;</w:t>
      </w:r>
    </w:p>
    <w:p w14:paraId="1198DA86" w14:textId="51877D41" w:rsidR="00AE7D7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Spraw Wewnętrznych i Administracji z dnia 17 września 2021 r. w sprawie uzgadniania projektu zagospodarowania działki lub terenu, projektu architektoniczno-budowlanego, projektu technicznego oraz projektu urządzenia przeciwpożarowego pod względem zgodności z wymaganiami ochrony przeciwpożarowej;</w:t>
      </w:r>
    </w:p>
    <w:p w14:paraId="10E9099D" w14:textId="67443E45" w:rsidR="0076633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Infrastruktury z dnia 6 lutego 2003</w:t>
      </w:r>
      <w:r w:rsidR="00795303">
        <w:rPr>
          <w:rFonts w:ascii="Trebuchet MS" w:hAnsi="Trebuchet MS" w:cs="Arial"/>
        </w:rPr>
        <w:t xml:space="preserve"> </w:t>
      </w:r>
      <w:r w:rsidRPr="00FC26A1">
        <w:rPr>
          <w:rFonts w:ascii="Trebuchet MS" w:hAnsi="Trebuchet MS" w:cs="Arial"/>
        </w:rPr>
        <w:t>r. w sprawie bezpieczeństwa i higieny pracy podczas wykonywania robót budowlanych.</w:t>
      </w:r>
    </w:p>
    <w:p w14:paraId="69C4066D" w14:textId="77777777" w:rsidR="0076633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Pracy i Polityki Społecznej z dnia 26 września 1997 r. w sprawie ogólnych przepisów bezpieczeństwa i higieny pracy</w:t>
      </w:r>
      <w:r w:rsidR="00766338" w:rsidRPr="00FC26A1">
        <w:rPr>
          <w:rFonts w:ascii="Trebuchet MS" w:hAnsi="Trebuchet MS" w:cs="Arial"/>
        </w:rPr>
        <w:t>;</w:t>
      </w:r>
    </w:p>
    <w:p w14:paraId="4F23DEEA" w14:textId="77777777" w:rsidR="0076633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Infrastruktury z dnia 6 lutego 2003 r. w sprawie bezpieczeństwa i higieny pracy podczas wykonywania robót budowlanych</w:t>
      </w:r>
      <w:r w:rsidR="00766338" w:rsidRPr="00FC26A1">
        <w:rPr>
          <w:rFonts w:ascii="Trebuchet MS" w:hAnsi="Trebuchet MS" w:cs="Arial"/>
        </w:rPr>
        <w:t>;</w:t>
      </w:r>
    </w:p>
    <w:p w14:paraId="2DA7A718" w14:textId="77777777" w:rsidR="0076633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Infrastruktury z dnia 23 czerwca 2003 r. w sprawie informacji dotyczącej bezpieczeństwa i ochrony zdrowia oraz planu bezpieczeństwa i ochrony zdrowia</w:t>
      </w:r>
      <w:r w:rsidR="00766338" w:rsidRPr="00FC26A1">
        <w:rPr>
          <w:rFonts w:ascii="Trebuchet MS" w:hAnsi="Trebuchet MS" w:cs="Arial"/>
        </w:rPr>
        <w:t>;</w:t>
      </w:r>
    </w:p>
    <w:p w14:paraId="3DC8E087" w14:textId="77777777" w:rsidR="0076633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Infrastruktury z dnia 20 grudnia 2021 r. w sprawie szczegółowego zakresu i formy dokumentacji projektowej, specyfikacji technicznych wykonania i odbioru robót budowlanych oraz programu funkcjonalno-użytkowego</w:t>
      </w:r>
      <w:r w:rsidR="00766338" w:rsidRPr="00FC26A1">
        <w:rPr>
          <w:rFonts w:ascii="Trebuchet MS" w:hAnsi="Trebuchet MS" w:cs="Arial"/>
        </w:rPr>
        <w:t>;</w:t>
      </w:r>
    </w:p>
    <w:p w14:paraId="55074307" w14:textId="77777777" w:rsidR="0076633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Infrastruktury z dnia 17 listopada 2016 r. w sprawie sposobu deklarowania właściwości użytkowych wyrobów budowlanych oraz sposobu znakowania ich znakiem budowlanym</w:t>
      </w:r>
      <w:r w:rsidR="00766338" w:rsidRPr="00FC26A1">
        <w:rPr>
          <w:rFonts w:ascii="Trebuchet MS" w:hAnsi="Trebuchet MS" w:cs="Arial"/>
        </w:rPr>
        <w:t>;</w:t>
      </w:r>
    </w:p>
    <w:p w14:paraId="763F04C5" w14:textId="77777777" w:rsidR="0076633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Spraw Wewnętrznych i Administracji z dnia 24 lipca 2009 r. w sprawie przeciwpożarowego zaopatrzenia w wodę oraz dróg pożarowych</w:t>
      </w:r>
      <w:r w:rsidR="00766338" w:rsidRPr="00FC26A1">
        <w:rPr>
          <w:rFonts w:ascii="Trebuchet MS" w:hAnsi="Trebuchet MS" w:cs="Arial"/>
        </w:rPr>
        <w:t>;</w:t>
      </w:r>
    </w:p>
    <w:p w14:paraId="5454C505" w14:textId="77777777" w:rsidR="0076633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Spraw Wewnętrznych i Administracji z dnia 7 czerwca 2010 r. w sprawie ochrony przeciwpożarowej budynków, innych obiektów budowlanych i terenów</w:t>
      </w:r>
      <w:r w:rsidR="00766338" w:rsidRPr="00FC26A1">
        <w:rPr>
          <w:rFonts w:ascii="Trebuchet MS" w:hAnsi="Trebuchet MS" w:cs="Arial"/>
        </w:rPr>
        <w:t>;</w:t>
      </w:r>
      <w:r w:rsidRPr="00FC26A1">
        <w:rPr>
          <w:rFonts w:ascii="Trebuchet MS" w:hAnsi="Trebuchet MS" w:cs="Arial"/>
        </w:rPr>
        <w:t xml:space="preserve"> </w:t>
      </w:r>
    </w:p>
    <w:p w14:paraId="2604CC3E" w14:textId="77777777" w:rsidR="00766338" w:rsidRPr="00FC26A1" w:rsidRDefault="00AE7D7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</w:t>
      </w:r>
      <w:r w:rsidR="00766338" w:rsidRPr="00FC26A1">
        <w:rPr>
          <w:rFonts w:ascii="Trebuchet MS" w:hAnsi="Trebuchet MS" w:cs="Arial"/>
        </w:rPr>
        <w:t>;</w:t>
      </w:r>
    </w:p>
    <w:p w14:paraId="3DA25D1F" w14:textId="77777777" w:rsidR="00766338" w:rsidRPr="00FC26A1" w:rsidRDefault="00766338" w:rsidP="00FC26A1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Spraw Wewnętrznych i Administracji z dnia 17 września 2021 r. w sprawie projektu zagospodarowania działki lub terenu, projektu architektoniczno-budowlanego, projektu technicznego oraz projektu urządzenia przeciwpożarowego pod względem zgodności z wymaganiami ochrony przeciwpożarowej;</w:t>
      </w:r>
    </w:p>
    <w:p w14:paraId="50B5971D" w14:textId="27E08483" w:rsidR="00761D2D" w:rsidRPr="00672856" w:rsidRDefault="00766338" w:rsidP="00672856">
      <w:pPr>
        <w:pStyle w:val="Bezodstpw"/>
        <w:numPr>
          <w:ilvl w:val="0"/>
          <w:numId w:val="7"/>
        </w:numPr>
        <w:ind w:left="426" w:hanging="426"/>
        <w:jc w:val="both"/>
        <w:rPr>
          <w:rFonts w:ascii="Trebuchet MS" w:hAnsi="Trebuchet MS" w:cs="Arial"/>
        </w:rPr>
      </w:pPr>
      <w:r w:rsidRPr="00FC26A1">
        <w:rPr>
          <w:rFonts w:ascii="Trebuchet MS" w:hAnsi="Trebuchet MS" w:cs="Arial"/>
        </w:rPr>
        <w:t>Rozporządzenie Ministra Gospodarki Morskiej i Żeglugi Śródlądowej z dnia 12 lipca 2019 r. w sprawie substancji szczególnie szkodliwych dla środowiska wodnego oraz warunków, jakie należy spełnić przy wprowadzaniu do wód lub do ziemi ścieków, a także przy odprowadzaniu wód opadowych lub roztopowych do wód lub do urządzeń wodnych</w:t>
      </w:r>
      <w:r w:rsidR="00672856">
        <w:rPr>
          <w:rFonts w:ascii="Trebuchet MS" w:hAnsi="Trebuchet MS" w:cs="Arial"/>
        </w:rPr>
        <w:t>.</w:t>
      </w:r>
    </w:p>
    <w:sectPr w:rsidR="00761D2D" w:rsidRPr="006728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710B0" w14:textId="77777777" w:rsidR="005A61B3" w:rsidRDefault="005A61B3" w:rsidP="00AA61AE">
      <w:pPr>
        <w:spacing w:after="0" w:line="240" w:lineRule="auto"/>
      </w:pPr>
      <w:r>
        <w:separator/>
      </w:r>
    </w:p>
  </w:endnote>
  <w:endnote w:type="continuationSeparator" w:id="0">
    <w:p w14:paraId="779BD868" w14:textId="77777777" w:rsidR="005A61B3" w:rsidRDefault="005A61B3" w:rsidP="00AA61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870339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7D0EF2" w14:textId="11C13923" w:rsidR="00964DC9" w:rsidRDefault="00964DC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17DB9D" w14:textId="77777777" w:rsidR="00AA61AE" w:rsidRDefault="00AA61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1DB58F" w14:textId="77777777" w:rsidR="005A61B3" w:rsidRDefault="005A61B3" w:rsidP="00AA61AE">
      <w:pPr>
        <w:spacing w:after="0" w:line="240" w:lineRule="auto"/>
      </w:pPr>
      <w:r>
        <w:separator/>
      </w:r>
    </w:p>
  </w:footnote>
  <w:footnote w:type="continuationSeparator" w:id="0">
    <w:p w14:paraId="48816F05" w14:textId="77777777" w:rsidR="005A61B3" w:rsidRDefault="005A61B3" w:rsidP="00AA61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DDA6CF2C"/>
    <w:lvl w:ilvl="0">
      <w:start w:val="1"/>
      <w:numFmt w:val="bullet"/>
      <w:pStyle w:val="Listapunktowana"/>
      <w:lvlText w:val=""/>
      <w:lvlJc w:val="left"/>
      <w:pPr>
        <w:tabs>
          <w:tab w:val="num" w:pos="1446"/>
        </w:tabs>
        <w:ind w:left="1446" w:hanging="360"/>
      </w:pPr>
      <w:rPr>
        <w:rFonts w:ascii="Symbol" w:hAnsi="Symbol" w:hint="default"/>
        <w:vertAlign w:val="baseline"/>
      </w:rPr>
    </w:lvl>
  </w:abstractNum>
  <w:abstractNum w:abstractNumId="1" w15:restartNumberingAfterBreak="0">
    <w:nsid w:val="003A61F3"/>
    <w:multiLevelType w:val="hybridMultilevel"/>
    <w:tmpl w:val="0F00EF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C0FCE"/>
    <w:multiLevelType w:val="hybridMultilevel"/>
    <w:tmpl w:val="F6E666F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770B3C"/>
    <w:multiLevelType w:val="hybridMultilevel"/>
    <w:tmpl w:val="5FB03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DD5895"/>
    <w:multiLevelType w:val="multilevel"/>
    <w:tmpl w:val="482626B2"/>
    <w:lvl w:ilvl="0">
      <w:start w:val="10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6E95A4A"/>
    <w:multiLevelType w:val="hybridMultilevel"/>
    <w:tmpl w:val="A46417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7934992"/>
    <w:multiLevelType w:val="hybridMultilevel"/>
    <w:tmpl w:val="6CF0D288"/>
    <w:lvl w:ilvl="0" w:tplc="0415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7" w15:restartNumberingAfterBreak="0">
    <w:nsid w:val="081135EC"/>
    <w:multiLevelType w:val="hybridMultilevel"/>
    <w:tmpl w:val="91A6F85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8165505"/>
    <w:multiLevelType w:val="multilevel"/>
    <w:tmpl w:val="01D8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9774DC6"/>
    <w:multiLevelType w:val="hybridMultilevel"/>
    <w:tmpl w:val="AEDEF2E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0B126189"/>
    <w:multiLevelType w:val="hybridMultilevel"/>
    <w:tmpl w:val="A01822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023942"/>
    <w:multiLevelType w:val="multilevel"/>
    <w:tmpl w:val="232EFE6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111B6527"/>
    <w:multiLevelType w:val="hybridMultilevel"/>
    <w:tmpl w:val="C24C91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554A3F"/>
    <w:multiLevelType w:val="hybridMultilevel"/>
    <w:tmpl w:val="89D651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3AF473B"/>
    <w:multiLevelType w:val="hybridMultilevel"/>
    <w:tmpl w:val="C98A2F4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5" w15:restartNumberingAfterBreak="0">
    <w:nsid w:val="244824DB"/>
    <w:multiLevelType w:val="multilevel"/>
    <w:tmpl w:val="9F4E0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24F575E2"/>
    <w:multiLevelType w:val="hybridMultilevel"/>
    <w:tmpl w:val="4B8EDC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5531C57"/>
    <w:multiLevelType w:val="hybridMultilevel"/>
    <w:tmpl w:val="CE809E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576562B"/>
    <w:multiLevelType w:val="hybridMultilevel"/>
    <w:tmpl w:val="01101880"/>
    <w:lvl w:ilvl="0" w:tplc="D0C6D34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25B12890"/>
    <w:multiLevelType w:val="hybridMultilevel"/>
    <w:tmpl w:val="A71689F6"/>
    <w:lvl w:ilvl="0" w:tplc="A35C693C">
      <w:start w:val="3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841A7"/>
    <w:multiLevelType w:val="hybridMultilevel"/>
    <w:tmpl w:val="FFB8CF3C"/>
    <w:lvl w:ilvl="0" w:tplc="AD94A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26F7D"/>
    <w:multiLevelType w:val="multilevel"/>
    <w:tmpl w:val="6D36294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rebuchet MS" w:eastAsia="Arial" w:hAnsi="Trebuchet MS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361E4EF4"/>
    <w:multiLevelType w:val="hybridMultilevel"/>
    <w:tmpl w:val="45AC62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E85DE6"/>
    <w:multiLevelType w:val="hybridMultilevel"/>
    <w:tmpl w:val="34809896"/>
    <w:lvl w:ilvl="0" w:tplc="FFFFFFFF">
      <w:start w:val="1"/>
      <w:numFmt w:val="bullet"/>
      <w:lvlText w:val="•"/>
      <w:lvlJc w:val="left"/>
      <w:pPr>
        <w:ind w:left="1429" w:hanging="360"/>
      </w:p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B8E0812"/>
    <w:multiLevelType w:val="hybridMultilevel"/>
    <w:tmpl w:val="854AC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D52616"/>
    <w:multiLevelType w:val="multilevel"/>
    <w:tmpl w:val="9E82724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6" w15:restartNumberingAfterBreak="0">
    <w:nsid w:val="3C9D03BD"/>
    <w:multiLevelType w:val="multilevel"/>
    <w:tmpl w:val="A0A8BC2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4305675A"/>
    <w:multiLevelType w:val="hybridMultilevel"/>
    <w:tmpl w:val="55B6ACE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3617E4"/>
    <w:multiLevelType w:val="hybridMultilevel"/>
    <w:tmpl w:val="9BD232B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5E641EC"/>
    <w:multiLevelType w:val="hybridMultilevel"/>
    <w:tmpl w:val="7056023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6167FCA"/>
    <w:multiLevelType w:val="hybridMultilevel"/>
    <w:tmpl w:val="39F014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9BF5774"/>
    <w:multiLevelType w:val="hybridMultilevel"/>
    <w:tmpl w:val="97F070E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9C07F02"/>
    <w:multiLevelType w:val="multilevel"/>
    <w:tmpl w:val="4D4CE7AE"/>
    <w:lvl w:ilvl="0">
      <w:start w:val="2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ascii="Trebuchet MS" w:eastAsia="Arial" w:hAnsi="Trebuchet MS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/>
      </w:rPr>
    </w:lvl>
    <w:lvl w:ilvl="2">
      <w:start w:val="5"/>
      <w:numFmt w:val="decimal"/>
      <w:lvlText w:val="%3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3">
      <w:start w:val="2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rebuchet MS" w:eastAsia="Arial" w:hAnsi="Trebuchet MS" w:cs="Aria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5">
      <w:start w:val="2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1"/>
        <w:szCs w:val="21"/>
        <w:u w:val="none"/>
        <w:lang w:val="pl-PL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3" w15:restartNumberingAfterBreak="0">
    <w:nsid w:val="4FAB2ACB"/>
    <w:multiLevelType w:val="hybridMultilevel"/>
    <w:tmpl w:val="C0BEC2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231EFA"/>
    <w:multiLevelType w:val="hybridMultilevel"/>
    <w:tmpl w:val="D75A4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C83E0B"/>
    <w:multiLevelType w:val="hybridMultilevel"/>
    <w:tmpl w:val="F686365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1B4178"/>
    <w:multiLevelType w:val="hybridMultilevel"/>
    <w:tmpl w:val="C8EC983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A5F28E2"/>
    <w:multiLevelType w:val="multilevel"/>
    <w:tmpl w:val="DDEAF350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5A6F163D"/>
    <w:multiLevelType w:val="hybridMultilevel"/>
    <w:tmpl w:val="14F8F5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C37B51"/>
    <w:multiLevelType w:val="hybridMultilevel"/>
    <w:tmpl w:val="35521A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8C0B2E"/>
    <w:multiLevelType w:val="hybridMultilevel"/>
    <w:tmpl w:val="4D02B462"/>
    <w:lvl w:ilvl="0" w:tplc="FFFFFFFF">
      <w:start w:val="1"/>
      <w:numFmt w:val="bullet"/>
      <w:lvlText w:val="•"/>
      <w:lvlJc w:val="left"/>
      <w:pPr>
        <w:ind w:left="1429" w:hanging="360"/>
      </w:p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7130360"/>
    <w:multiLevelType w:val="hybridMultilevel"/>
    <w:tmpl w:val="74E0249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6756152C"/>
    <w:multiLevelType w:val="hybridMultilevel"/>
    <w:tmpl w:val="2FF2D87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4B1669"/>
    <w:multiLevelType w:val="hybridMultilevel"/>
    <w:tmpl w:val="00F40F8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6C641134"/>
    <w:multiLevelType w:val="hybridMultilevel"/>
    <w:tmpl w:val="311088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B475E2"/>
    <w:multiLevelType w:val="multilevel"/>
    <w:tmpl w:val="C460219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6" w15:restartNumberingAfterBreak="0">
    <w:nsid w:val="6FF30F5F"/>
    <w:multiLevelType w:val="multilevel"/>
    <w:tmpl w:val="F9A8452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7" w15:restartNumberingAfterBreak="0">
    <w:nsid w:val="71784CA7"/>
    <w:multiLevelType w:val="hybridMultilevel"/>
    <w:tmpl w:val="35AEAA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3640714"/>
    <w:multiLevelType w:val="hybridMultilevel"/>
    <w:tmpl w:val="9A7E807C"/>
    <w:lvl w:ilvl="0" w:tplc="0415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49" w15:restartNumberingAfterBreak="0">
    <w:nsid w:val="76347EC4"/>
    <w:multiLevelType w:val="hybridMultilevel"/>
    <w:tmpl w:val="D9288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8D0154A"/>
    <w:multiLevelType w:val="hybridMultilevel"/>
    <w:tmpl w:val="BA76F50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790344D1"/>
    <w:multiLevelType w:val="hybridMultilevel"/>
    <w:tmpl w:val="D1B0E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A04293"/>
    <w:multiLevelType w:val="multilevel"/>
    <w:tmpl w:val="F7BCADF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7E6E1880"/>
    <w:multiLevelType w:val="hybridMultilevel"/>
    <w:tmpl w:val="1C846BE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32727868">
    <w:abstractNumId w:val="22"/>
  </w:num>
  <w:num w:numId="2" w16cid:durableId="1024013974">
    <w:abstractNumId w:val="31"/>
  </w:num>
  <w:num w:numId="3" w16cid:durableId="1891260134">
    <w:abstractNumId w:val="6"/>
  </w:num>
  <w:num w:numId="4" w16cid:durableId="466968682">
    <w:abstractNumId w:val="9"/>
  </w:num>
  <w:num w:numId="5" w16cid:durableId="139660333">
    <w:abstractNumId w:val="28"/>
  </w:num>
  <w:num w:numId="6" w16cid:durableId="1652755065">
    <w:abstractNumId w:val="8"/>
  </w:num>
  <w:num w:numId="7" w16cid:durableId="1126042089">
    <w:abstractNumId w:val="44"/>
  </w:num>
  <w:num w:numId="8" w16cid:durableId="1798909883">
    <w:abstractNumId w:val="0"/>
  </w:num>
  <w:num w:numId="9" w16cid:durableId="824930468">
    <w:abstractNumId w:val="3"/>
  </w:num>
  <w:num w:numId="10" w16cid:durableId="1455639124">
    <w:abstractNumId w:val="32"/>
  </w:num>
  <w:num w:numId="11" w16cid:durableId="582301065">
    <w:abstractNumId w:val="53"/>
  </w:num>
  <w:num w:numId="12" w16cid:durableId="1513177830">
    <w:abstractNumId w:val="21"/>
  </w:num>
  <w:num w:numId="13" w16cid:durableId="193465364">
    <w:abstractNumId w:val="5"/>
  </w:num>
  <w:num w:numId="14" w16cid:durableId="829096349">
    <w:abstractNumId w:val="27"/>
  </w:num>
  <w:num w:numId="15" w16cid:durableId="1399402253">
    <w:abstractNumId w:val="35"/>
  </w:num>
  <w:num w:numId="16" w16cid:durableId="1537737247">
    <w:abstractNumId w:val="2"/>
  </w:num>
  <w:num w:numId="17" w16cid:durableId="706566171">
    <w:abstractNumId w:val="15"/>
  </w:num>
  <w:num w:numId="18" w16cid:durableId="1888565850">
    <w:abstractNumId w:val="37"/>
  </w:num>
  <w:num w:numId="19" w16cid:durableId="206844833">
    <w:abstractNumId w:val="39"/>
  </w:num>
  <w:num w:numId="20" w16cid:durableId="1918973045">
    <w:abstractNumId w:val="47"/>
  </w:num>
  <w:num w:numId="21" w16cid:durableId="244999540">
    <w:abstractNumId w:val="10"/>
  </w:num>
  <w:num w:numId="22" w16cid:durableId="1339962151">
    <w:abstractNumId w:val="38"/>
  </w:num>
  <w:num w:numId="23" w16cid:durableId="427849378">
    <w:abstractNumId w:val="49"/>
  </w:num>
  <w:num w:numId="24" w16cid:durableId="1699503895">
    <w:abstractNumId w:val="23"/>
  </w:num>
  <w:num w:numId="25" w16cid:durableId="1930697284">
    <w:abstractNumId w:val="40"/>
  </w:num>
  <w:num w:numId="26" w16cid:durableId="1881015395">
    <w:abstractNumId w:val="1"/>
  </w:num>
  <w:num w:numId="27" w16cid:durableId="241645540">
    <w:abstractNumId w:val="18"/>
  </w:num>
  <w:num w:numId="28" w16cid:durableId="2023703335">
    <w:abstractNumId w:val="48"/>
  </w:num>
  <w:num w:numId="29" w16cid:durableId="221522248">
    <w:abstractNumId w:val="45"/>
  </w:num>
  <w:num w:numId="30" w16cid:durableId="1711801892">
    <w:abstractNumId w:val="33"/>
  </w:num>
  <w:num w:numId="31" w16cid:durableId="901209975">
    <w:abstractNumId w:val="42"/>
  </w:num>
  <w:num w:numId="32" w16cid:durableId="813984733">
    <w:abstractNumId w:val="24"/>
  </w:num>
  <w:num w:numId="33" w16cid:durableId="1123692427">
    <w:abstractNumId w:val="14"/>
  </w:num>
  <w:num w:numId="34" w16cid:durableId="487668935">
    <w:abstractNumId w:val="51"/>
  </w:num>
  <w:num w:numId="35" w16cid:durableId="756941994">
    <w:abstractNumId w:val="16"/>
  </w:num>
  <w:num w:numId="36" w16cid:durableId="313989916">
    <w:abstractNumId w:val="13"/>
  </w:num>
  <w:num w:numId="37" w16cid:durableId="510725190">
    <w:abstractNumId w:val="11"/>
  </w:num>
  <w:num w:numId="38" w16cid:durableId="1511021190">
    <w:abstractNumId w:val="12"/>
  </w:num>
  <w:num w:numId="39" w16cid:durableId="2083064750">
    <w:abstractNumId w:val="29"/>
  </w:num>
  <w:num w:numId="40" w16cid:durableId="828442741">
    <w:abstractNumId w:val="30"/>
  </w:num>
  <w:num w:numId="41" w16cid:durableId="439878082">
    <w:abstractNumId w:val="17"/>
  </w:num>
  <w:num w:numId="42" w16cid:durableId="61492106">
    <w:abstractNumId w:val="20"/>
  </w:num>
  <w:num w:numId="43" w16cid:durableId="1693216354">
    <w:abstractNumId w:val="50"/>
  </w:num>
  <w:num w:numId="44" w16cid:durableId="1798403152">
    <w:abstractNumId w:val="41"/>
  </w:num>
  <w:num w:numId="45" w16cid:durableId="73745321">
    <w:abstractNumId w:val="46"/>
  </w:num>
  <w:num w:numId="46" w16cid:durableId="1834249976">
    <w:abstractNumId w:val="36"/>
  </w:num>
  <w:num w:numId="47" w16cid:durableId="1245800735">
    <w:abstractNumId w:val="19"/>
  </w:num>
  <w:num w:numId="48" w16cid:durableId="1890915321">
    <w:abstractNumId w:val="52"/>
  </w:num>
  <w:num w:numId="49" w16cid:durableId="2014018936">
    <w:abstractNumId w:val="26"/>
  </w:num>
  <w:num w:numId="50" w16cid:durableId="1601332728">
    <w:abstractNumId w:val="4"/>
  </w:num>
  <w:num w:numId="51" w16cid:durableId="1414473972">
    <w:abstractNumId w:val="7"/>
  </w:num>
  <w:num w:numId="52" w16cid:durableId="169226779">
    <w:abstractNumId w:val="34"/>
  </w:num>
  <w:num w:numId="53" w16cid:durableId="724449339">
    <w:abstractNumId w:val="43"/>
  </w:num>
  <w:num w:numId="54" w16cid:durableId="1004670719">
    <w:abstractNumId w:val="2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612"/>
    <w:rsid w:val="00004930"/>
    <w:rsid w:val="0000685F"/>
    <w:rsid w:val="00006F17"/>
    <w:rsid w:val="00027126"/>
    <w:rsid w:val="00031E35"/>
    <w:rsid w:val="0003479D"/>
    <w:rsid w:val="000369CE"/>
    <w:rsid w:val="0004394D"/>
    <w:rsid w:val="00056BCD"/>
    <w:rsid w:val="00062440"/>
    <w:rsid w:val="00070F71"/>
    <w:rsid w:val="000749F3"/>
    <w:rsid w:val="0007651C"/>
    <w:rsid w:val="00091124"/>
    <w:rsid w:val="00091CA1"/>
    <w:rsid w:val="00092F5D"/>
    <w:rsid w:val="0009438D"/>
    <w:rsid w:val="00095B86"/>
    <w:rsid w:val="00096400"/>
    <w:rsid w:val="000A03CF"/>
    <w:rsid w:val="000B0343"/>
    <w:rsid w:val="000B23AA"/>
    <w:rsid w:val="000B43D8"/>
    <w:rsid w:val="000B57AA"/>
    <w:rsid w:val="000C1849"/>
    <w:rsid w:val="000C79E1"/>
    <w:rsid w:val="000E4E1B"/>
    <w:rsid w:val="000E55C2"/>
    <w:rsid w:val="000E5C0A"/>
    <w:rsid w:val="0010604A"/>
    <w:rsid w:val="00107169"/>
    <w:rsid w:val="00111142"/>
    <w:rsid w:val="00126854"/>
    <w:rsid w:val="00127555"/>
    <w:rsid w:val="0012777C"/>
    <w:rsid w:val="00132A9C"/>
    <w:rsid w:val="001369FA"/>
    <w:rsid w:val="001510FF"/>
    <w:rsid w:val="00151819"/>
    <w:rsid w:val="00151C4B"/>
    <w:rsid w:val="00153FE9"/>
    <w:rsid w:val="00155462"/>
    <w:rsid w:val="00167F20"/>
    <w:rsid w:val="00170537"/>
    <w:rsid w:val="0017466F"/>
    <w:rsid w:val="00175BEE"/>
    <w:rsid w:val="00176DB4"/>
    <w:rsid w:val="001852C5"/>
    <w:rsid w:val="00185B40"/>
    <w:rsid w:val="00185C1D"/>
    <w:rsid w:val="00187357"/>
    <w:rsid w:val="00192630"/>
    <w:rsid w:val="001A07EB"/>
    <w:rsid w:val="001A1A8C"/>
    <w:rsid w:val="001B09A1"/>
    <w:rsid w:val="001C4515"/>
    <w:rsid w:val="001C6C6E"/>
    <w:rsid w:val="001D264F"/>
    <w:rsid w:val="001D5893"/>
    <w:rsid w:val="001E167A"/>
    <w:rsid w:val="001E343A"/>
    <w:rsid w:val="001E713F"/>
    <w:rsid w:val="001F26F0"/>
    <w:rsid w:val="001F39CF"/>
    <w:rsid w:val="00202A5E"/>
    <w:rsid w:val="002033AE"/>
    <w:rsid w:val="00212410"/>
    <w:rsid w:val="00213939"/>
    <w:rsid w:val="00215F05"/>
    <w:rsid w:val="002166D2"/>
    <w:rsid w:val="0022667C"/>
    <w:rsid w:val="002442B9"/>
    <w:rsid w:val="00255211"/>
    <w:rsid w:val="00264224"/>
    <w:rsid w:val="002665DD"/>
    <w:rsid w:val="00267345"/>
    <w:rsid w:val="00267E4B"/>
    <w:rsid w:val="00275D70"/>
    <w:rsid w:val="0029700F"/>
    <w:rsid w:val="002A6F1B"/>
    <w:rsid w:val="002C1927"/>
    <w:rsid w:val="002C5F6F"/>
    <w:rsid w:val="002C6E5E"/>
    <w:rsid w:val="002D30AA"/>
    <w:rsid w:val="002D55AF"/>
    <w:rsid w:val="002E0DA7"/>
    <w:rsid w:val="002E52BA"/>
    <w:rsid w:val="002E71C5"/>
    <w:rsid w:val="002E779B"/>
    <w:rsid w:val="002F1B80"/>
    <w:rsid w:val="002F2EAF"/>
    <w:rsid w:val="00301A1A"/>
    <w:rsid w:val="00302FB9"/>
    <w:rsid w:val="00305D07"/>
    <w:rsid w:val="003063A6"/>
    <w:rsid w:val="003078CF"/>
    <w:rsid w:val="00307DD1"/>
    <w:rsid w:val="00312A8A"/>
    <w:rsid w:val="00315094"/>
    <w:rsid w:val="00316F50"/>
    <w:rsid w:val="0031770D"/>
    <w:rsid w:val="00317B29"/>
    <w:rsid w:val="00324DC5"/>
    <w:rsid w:val="003276AA"/>
    <w:rsid w:val="0033248D"/>
    <w:rsid w:val="0033289C"/>
    <w:rsid w:val="00333ACD"/>
    <w:rsid w:val="003353BF"/>
    <w:rsid w:val="00343193"/>
    <w:rsid w:val="003528F3"/>
    <w:rsid w:val="00353AD0"/>
    <w:rsid w:val="0036195B"/>
    <w:rsid w:val="003760DB"/>
    <w:rsid w:val="00380ED6"/>
    <w:rsid w:val="0038207A"/>
    <w:rsid w:val="0038625B"/>
    <w:rsid w:val="003912C3"/>
    <w:rsid w:val="00393AAD"/>
    <w:rsid w:val="0039619D"/>
    <w:rsid w:val="00397DBF"/>
    <w:rsid w:val="003A3DC4"/>
    <w:rsid w:val="003B0DC8"/>
    <w:rsid w:val="003B42C5"/>
    <w:rsid w:val="003C0CA6"/>
    <w:rsid w:val="003E480E"/>
    <w:rsid w:val="003E6E5B"/>
    <w:rsid w:val="0040091D"/>
    <w:rsid w:val="004049ED"/>
    <w:rsid w:val="004127A5"/>
    <w:rsid w:val="00414B29"/>
    <w:rsid w:val="00432A0E"/>
    <w:rsid w:val="00434438"/>
    <w:rsid w:val="0043787B"/>
    <w:rsid w:val="00440075"/>
    <w:rsid w:val="004559D1"/>
    <w:rsid w:val="004641E0"/>
    <w:rsid w:val="00465238"/>
    <w:rsid w:val="0047557E"/>
    <w:rsid w:val="004816DC"/>
    <w:rsid w:val="0049042C"/>
    <w:rsid w:val="00492371"/>
    <w:rsid w:val="00496650"/>
    <w:rsid w:val="00497F42"/>
    <w:rsid w:val="004A210B"/>
    <w:rsid w:val="004B533B"/>
    <w:rsid w:val="004B76E9"/>
    <w:rsid w:val="004C5CE7"/>
    <w:rsid w:val="004D6120"/>
    <w:rsid w:val="004E053E"/>
    <w:rsid w:val="004E6DE7"/>
    <w:rsid w:val="004F2BE3"/>
    <w:rsid w:val="004F637C"/>
    <w:rsid w:val="00513DA2"/>
    <w:rsid w:val="0051533A"/>
    <w:rsid w:val="00522A9F"/>
    <w:rsid w:val="00527477"/>
    <w:rsid w:val="0054396F"/>
    <w:rsid w:val="00544048"/>
    <w:rsid w:val="005448B2"/>
    <w:rsid w:val="00546E68"/>
    <w:rsid w:val="005479C6"/>
    <w:rsid w:val="00561070"/>
    <w:rsid w:val="005651A6"/>
    <w:rsid w:val="00570EF9"/>
    <w:rsid w:val="00571844"/>
    <w:rsid w:val="00574352"/>
    <w:rsid w:val="00581D21"/>
    <w:rsid w:val="00587011"/>
    <w:rsid w:val="005A3E61"/>
    <w:rsid w:val="005A5D34"/>
    <w:rsid w:val="005A61B3"/>
    <w:rsid w:val="005AD890"/>
    <w:rsid w:val="005B166A"/>
    <w:rsid w:val="005B2DA8"/>
    <w:rsid w:val="005C2352"/>
    <w:rsid w:val="005C255C"/>
    <w:rsid w:val="005C48EA"/>
    <w:rsid w:val="005C6DC8"/>
    <w:rsid w:val="005C70A9"/>
    <w:rsid w:val="005D241F"/>
    <w:rsid w:val="005D3B35"/>
    <w:rsid w:val="005D603A"/>
    <w:rsid w:val="005D7036"/>
    <w:rsid w:val="005E4DE9"/>
    <w:rsid w:val="005F4B33"/>
    <w:rsid w:val="005F6D13"/>
    <w:rsid w:val="00601092"/>
    <w:rsid w:val="00603634"/>
    <w:rsid w:val="00606AF4"/>
    <w:rsid w:val="00607431"/>
    <w:rsid w:val="00615D05"/>
    <w:rsid w:val="00615D95"/>
    <w:rsid w:val="00626A54"/>
    <w:rsid w:val="00634215"/>
    <w:rsid w:val="00636AF7"/>
    <w:rsid w:val="00640999"/>
    <w:rsid w:val="006520DA"/>
    <w:rsid w:val="00653E01"/>
    <w:rsid w:val="006552C8"/>
    <w:rsid w:val="006576B9"/>
    <w:rsid w:val="00662639"/>
    <w:rsid w:val="00664C41"/>
    <w:rsid w:val="00667A62"/>
    <w:rsid w:val="00671544"/>
    <w:rsid w:val="00672856"/>
    <w:rsid w:val="006752E7"/>
    <w:rsid w:val="00676A44"/>
    <w:rsid w:val="00682E25"/>
    <w:rsid w:val="00685227"/>
    <w:rsid w:val="00694F18"/>
    <w:rsid w:val="00695E2A"/>
    <w:rsid w:val="006A1989"/>
    <w:rsid w:val="006A47BF"/>
    <w:rsid w:val="006A5AED"/>
    <w:rsid w:val="006A7A19"/>
    <w:rsid w:val="006B1D05"/>
    <w:rsid w:val="006C61C2"/>
    <w:rsid w:val="006D0D39"/>
    <w:rsid w:val="006D630C"/>
    <w:rsid w:val="006E3462"/>
    <w:rsid w:val="006E5053"/>
    <w:rsid w:val="006F354C"/>
    <w:rsid w:val="00700F7B"/>
    <w:rsid w:val="007039D4"/>
    <w:rsid w:val="00706BF0"/>
    <w:rsid w:val="00712131"/>
    <w:rsid w:val="007274B2"/>
    <w:rsid w:val="00736684"/>
    <w:rsid w:val="0074069A"/>
    <w:rsid w:val="007409E3"/>
    <w:rsid w:val="00743DF5"/>
    <w:rsid w:val="00746B49"/>
    <w:rsid w:val="00751BA1"/>
    <w:rsid w:val="007549C6"/>
    <w:rsid w:val="00761D2D"/>
    <w:rsid w:val="00764787"/>
    <w:rsid w:val="00766338"/>
    <w:rsid w:val="0077344F"/>
    <w:rsid w:val="007773E1"/>
    <w:rsid w:val="00781734"/>
    <w:rsid w:val="007862F9"/>
    <w:rsid w:val="007878BF"/>
    <w:rsid w:val="0079054C"/>
    <w:rsid w:val="00792836"/>
    <w:rsid w:val="0079495C"/>
    <w:rsid w:val="00795303"/>
    <w:rsid w:val="007A056E"/>
    <w:rsid w:val="007A3446"/>
    <w:rsid w:val="007B76A5"/>
    <w:rsid w:val="007C6425"/>
    <w:rsid w:val="007C67BA"/>
    <w:rsid w:val="007D05D3"/>
    <w:rsid w:val="007E727C"/>
    <w:rsid w:val="007E7DF8"/>
    <w:rsid w:val="007F7993"/>
    <w:rsid w:val="00801D29"/>
    <w:rsid w:val="00804DFB"/>
    <w:rsid w:val="00806166"/>
    <w:rsid w:val="008122D8"/>
    <w:rsid w:val="008172F0"/>
    <w:rsid w:val="0082138E"/>
    <w:rsid w:val="00821844"/>
    <w:rsid w:val="00823091"/>
    <w:rsid w:val="00823BE2"/>
    <w:rsid w:val="00832A81"/>
    <w:rsid w:val="00854553"/>
    <w:rsid w:val="00856BE4"/>
    <w:rsid w:val="00866050"/>
    <w:rsid w:val="00867F67"/>
    <w:rsid w:val="00876791"/>
    <w:rsid w:val="00880637"/>
    <w:rsid w:val="008809CB"/>
    <w:rsid w:val="00880EBC"/>
    <w:rsid w:val="00891B90"/>
    <w:rsid w:val="008A3581"/>
    <w:rsid w:val="008A77D8"/>
    <w:rsid w:val="008B10C4"/>
    <w:rsid w:val="008B2FC4"/>
    <w:rsid w:val="008C3AD0"/>
    <w:rsid w:val="008D14FB"/>
    <w:rsid w:val="008E76C9"/>
    <w:rsid w:val="008E7DF7"/>
    <w:rsid w:val="008F0546"/>
    <w:rsid w:val="008F7D01"/>
    <w:rsid w:val="00901FB4"/>
    <w:rsid w:val="00906743"/>
    <w:rsid w:val="0090679C"/>
    <w:rsid w:val="00906AB1"/>
    <w:rsid w:val="00910E23"/>
    <w:rsid w:val="00911719"/>
    <w:rsid w:val="00924B8D"/>
    <w:rsid w:val="00930705"/>
    <w:rsid w:val="009330CA"/>
    <w:rsid w:val="009332BE"/>
    <w:rsid w:val="00934846"/>
    <w:rsid w:val="009461AF"/>
    <w:rsid w:val="00950748"/>
    <w:rsid w:val="009543B9"/>
    <w:rsid w:val="00955F5A"/>
    <w:rsid w:val="00960A5B"/>
    <w:rsid w:val="00964DC9"/>
    <w:rsid w:val="00967B09"/>
    <w:rsid w:val="00972CE4"/>
    <w:rsid w:val="00976054"/>
    <w:rsid w:val="00977700"/>
    <w:rsid w:val="00983EB1"/>
    <w:rsid w:val="00986BE4"/>
    <w:rsid w:val="00993590"/>
    <w:rsid w:val="009A4609"/>
    <w:rsid w:val="009B0955"/>
    <w:rsid w:val="009E3007"/>
    <w:rsid w:val="009E688C"/>
    <w:rsid w:val="009E7073"/>
    <w:rsid w:val="00A035A8"/>
    <w:rsid w:val="00A10DE5"/>
    <w:rsid w:val="00A12FA3"/>
    <w:rsid w:val="00A3516E"/>
    <w:rsid w:val="00A41934"/>
    <w:rsid w:val="00A41DFF"/>
    <w:rsid w:val="00A447F9"/>
    <w:rsid w:val="00A4553B"/>
    <w:rsid w:val="00A5354C"/>
    <w:rsid w:val="00A542BD"/>
    <w:rsid w:val="00A544EE"/>
    <w:rsid w:val="00A55093"/>
    <w:rsid w:val="00A55BF7"/>
    <w:rsid w:val="00A57742"/>
    <w:rsid w:val="00A578D5"/>
    <w:rsid w:val="00A57E68"/>
    <w:rsid w:val="00A667A5"/>
    <w:rsid w:val="00A6790F"/>
    <w:rsid w:val="00A7027B"/>
    <w:rsid w:val="00A710EA"/>
    <w:rsid w:val="00A75A6F"/>
    <w:rsid w:val="00A76A49"/>
    <w:rsid w:val="00A80DB5"/>
    <w:rsid w:val="00A81EE3"/>
    <w:rsid w:val="00A86F75"/>
    <w:rsid w:val="00A9140F"/>
    <w:rsid w:val="00A92598"/>
    <w:rsid w:val="00A927BA"/>
    <w:rsid w:val="00A93D22"/>
    <w:rsid w:val="00AA3597"/>
    <w:rsid w:val="00AA61AE"/>
    <w:rsid w:val="00AA6927"/>
    <w:rsid w:val="00AB27C8"/>
    <w:rsid w:val="00AB56A4"/>
    <w:rsid w:val="00AB7530"/>
    <w:rsid w:val="00AC1500"/>
    <w:rsid w:val="00AC1F11"/>
    <w:rsid w:val="00AC3612"/>
    <w:rsid w:val="00AC4715"/>
    <w:rsid w:val="00AD171D"/>
    <w:rsid w:val="00AD2037"/>
    <w:rsid w:val="00AD2BF1"/>
    <w:rsid w:val="00AD523A"/>
    <w:rsid w:val="00AD6239"/>
    <w:rsid w:val="00AE7D78"/>
    <w:rsid w:val="00AF0AC2"/>
    <w:rsid w:val="00B27A20"/>
    <w:rsid w:val="00B30981"/>
    <w:rsid w:val="00B374EF"/>
    <w:rsid w:val="00B42A67"/>
    <w:rsid w:val="00B4483E"/>
    <w:rsid w:val="00B44A9E"/>
    <w:rsid w:val="00B51080"/>
    <w:rsid w:val="00B55F87"/>
    <w:rsid w:val="00B57FB2"/>
    <w:rsid w:val="00B617E4"/>
    <w:rsid w:val="00B8493F"/>
    <w:rsid w:val="00B931DA"/>
    <w:rsid w:val="00BB4C30"/>
    <w:rsid w:val="00BB663C"/>
    <w:rsid w:val="00BB7595"/>
    <w:rsid w:val="00BC3F43"/>
    <w:rsid w:val="00BC4B8F"/>
    <w:rsid w:val="00BD2459"/>
    <w:rsid w:val="00BD2A5E"/>
    <w:rsid w:val="00BE021B"/>
    <w:rsid w:val="00BE1DE4"/>
    <w:rsid w:val="00BE2E8A"/>
    <w:rsid w:val="00BE35AE"/>
    <w:rsid w:val="00BE4F4D"/>
    <w:rsid w:val="00BE5229"/>
    <w:rsid w:val="00BE7277"/>
    <w:rsid w:val="00BF3ED7"/>
    <w:rsid w:val="00C00A1C"/>
    <w:rsid w:val="00C0782B"/>
    <w:rsid w:val="00C07B15"/>
    <w:rsid w:val="00C13425"/>
    <w:rsid w:val="00C15FA3"/>
    <w:rsid w:val="00C221B3"/>
    <w:rsid w:val="00C2233D"/>
    <w:rsid w:val="00C2566F"/>
    <w:rsid w:val="00C268DA"/>
    <w:rsid w:val="00C277D0"/>
    <w:rsid w:val="00C346F2"/>
    <w:rsid w:val="00C36601"/>
    <w:rsid w:val="00C37EE4"/>
    <w:rsid w:val="00C38448"/>
    <w:rsid w:val="00C43695"/>
    <w:rsid w:val="00C4699E"/>
    <w:rsid w:val="00C562C1"/>
    <w:rsid w:val="00C71EFA"/>
    <w:rsid w:val="00C753BE"/>
    <w:rsid w:val="00C91947"/>
    <w:rsid w:val="00CA5F44"/>
    <w:rsid w:val="00CA6728"/>
    <w:rsid w:val="00CA7421"/>
    <w:rsid w:val="00CB2AFC"/>
    <w:rsid w:val="00CC2949"/>
    <w:rsid w:val="00CC730D"/>
    <w:rsid w:val="00CC7BB7"/>
    <w:rsid w:val="00CD660E"/>
    <w:rsid w:val="00CD666E"/>
    <w:rsid w:val="00CE0A47"/>
    <w:rsid w:val="00CE2B0F"/>
    <w:rsid w:val="00CE676D"/>
    <w:rsid w:val="00CF2543"/>
    <w:rsid w:val="00D00F70"/>
    <w:rsid w:val="00D02BC6"/>
    <w:rsid w:val="00D052DB"/>
    <w:rsid w:val="00D078F7"/>
    <w:rsid w:val="00D15E04"/>
    <w:rsid w:val="00D2000F"/>
    <w:rsid w:val="00D27790"/>
    <w:rsid w:val="00D40410"/>
    <w:rsid w:val="00D45156"/>
    <w:rsid w:val="00D45A9B"/>
    <w:rsid w:val="00D552C4"/>
    <w:rsid w:val="00D55DD6"/>
    <w:rsid w:val="00D62649"/>
    <w:rsid w:val="00D7096D"/>
    <w:rsid w:val="00D7242F"/>
    <w:rsid w:val="00D84D87"/>
    <w:rsid w:val="00D91ABD"/>
    <w:rsid w:val="00DA3CA5"/>
    <w:rsid w:val="00DA416E"/>
    <w:rsid w:val="00DB29BF"/>
    <w:rsid w:val="00DB2DF4"/>
    <w:rsid w:val="00DB4D74"/>
    <w:rsid w:val="00DB6BFE"/>
    <w:rsid w:val="00DC0B91"/>
    <w:rsid w:val="00DC1071"/>
    <w:rsid w:val="00DC329C"/>
    <w:rsid w:val="00DC4853"/>
    <w:rsid w:val="00DD23C6"/>
    <w:rsid w:val="00E011E1"/>
    <w:rsid w:val="00E04757"/>
    <w:rsid w:val="00E04F83"/>
    <w:rsid w:val="00E11C9A"/>
    <w:rsid w:val="00E21A0C"/>
    <w:rsid w:val="00E26B78"/>
    <w:rsid w:val="00E31799"/>
    <w:rsid w:val="00E467FC"/>
    <w:rsid w:val="00E50877"/>
    <w:rsid w:val="00E553F9"/>
    <w:rsid w:val="00E6383E"/>
    <w:rsid w:val="00E825B3"/>
    <w:rsid w:val="00EA3128"/>
    <w:rsid w:val="00EA6B2A"/>
    <w:rsid w:val="00EB06EA"/>
    <w:rsid w:val="00EB734B"/>
    <w:rsid w:val="00EC0678"/>
    <w:rsid w:val="00EC163F"/>
    <w:rsid w:val="00EC6628"/>
    <w:rsid w:val="00EE6FAF"/>
    <w:rsid w:val="00EE7D2F"/>
    <w:rsid w:val="00EF2D3B"/>
    <w:rsid w:val="00F0222A"/>
    <w:rsid w:val="00F02A52"/>
    <w:rsid w:val="00F14EB0"/>
    <w:rsid w:val="00F15598"/>
    <w:rsid w:val="00F173EC"/>
    <w:rsid w:val="00F21B34"/>
    <w:rsid w:val="00F2434A"/>
    <w:rsid w:val="00F42702"/>
    <w:rsid w:val="00F43456"/>
    <w:rsid w:val="00F436E0"/>
    <w:rsid w:val="00F45BC2"/>
    <w:rsid w:val="00F7735A"/>
    <w:rsid w:val="00F84B15"/>
    <w:rsid w:val="00F85343"/>
    <w:rsid w:val="00F870FF"/>
    <w:rsid w:val="00F900EF"/>
    <w:rsid w:val="00F9179A"/>
    <w:rsid w:val="00F95307"/>
    <w:rsid w:val="00FA62DA"/>
    <w:rsid w:val="00FB6AD9"/>
    <w:rsid w:val="00FC26A1"/>
    <w:rsid w:val="00FC5B73"/>
    <w:rsid w:val="00FC6269"/>
    <w:rsid w:val="00FC6642"/>
    <w:rsid w:val="00FC6761"/>
    <w:rsid w:val="00FD122F"/>
    <w:rsid w:val="00FD5B3C"/>
    <w:rsid w:val="00FE179A"/>
    <w:rsid w:val="00FE493B"/>
    <w:rsid w:val="01467B23"/>
    <w:rsid w:val="01C1DF0F"/>
    <w:rsid w:val="01D7475D"/>
    <w:rsid w:val="03CFE7B0"/>
    <w:rsid w:val="05900E14"/>
    <w:rsid w:val="05D249A9"/>
    <w:rsid w:val="075493C7"/>
    <w:rsid w:val="07FE02F9"/>
    <w:rsid w:val="0949D38E"/>
    <w:rsid w:val="0950A10F"/>
    <w:rsid w:val="09616835"/>
    <w:rsid w:val="09AB05C2"/>
    <w:rsid w:val="0A0711BD"/>
    <w:rsid w:val="0A244AF5"/>
    <w:rsid w:val="0AB3813E"/>
    <w:rsid w:val="0ADAF862"/>
    <w:rsid w:val="0B209890"/>
    <w:rsid w:val="0DC0FAE3"/>
    <w:rsid w:val="0E833F7F"/>
    <w:rsid w:val="0EB9301E"/>
    <w:rsid w:val="0ECE7B12"/>
    <w:rsid w:val="1079F1FF"/>
    <w:rsid w:val="10A4DB20"/>
    <w:rsid w:val="115B2665"/>
    <w:rsid w:val="1165CAC8"/>
    <w:rsid w:val="15D97106"/>
    <w:rsid w:val="160AEF8B"/>
    <w:rsid w:val="1692C4EF"/>
    <w:rsid w:val="188D2E99"/>
    <w:rsid w:val="18ACDF65"/>
    <w:rsid w:val="18EEF981"/>
    <w:rsid w:val="190C3FA9"/>
    <w:rsid w:val="198FB397"/>
    <w:rsid w:val="1A160C2E"/>
    <w:rsid w:val="1A500ABD"/>
    <w:rsid w:val="1A5489B2"/>
    <w:rsid w:val="1A968947"/>
    <w:rsid w:val="1A988AED"/>
    <w:rsid w:val="1BDCABE2"/>
    <w:rsid w:val="1CE6232A"/>
    <w:rsid w:val="1DE6CDCC"/>
    <w:rsid w:val="1ED62AC8"/>
    <w:rsid w:val="21A1BA9F"/>
    <w:rsid w:val="21F098C7"/>
    <w:rsid w:val="222B75BB"/>
    <w:rsid w:val="222BF411"/>
    <w:rsid w:val="2245F4D9"/>
    <w:rsid w:val="225FEA34"/>
    <w:rsid w:val="23253754"/>
    <w:rsid w:val="23F87209"/>
    <w:rsid w:val="248D7C8B"/>
    <w:rsid w:val="24F65613"/>
    <w:rsid w:val="2531AF57"/>
    <w:rsid w:val="26381024"/>
    <w:rsid w:val="27439933"/>
    <w:rsid w:val="27873FFE"/>
    <w:rsid w:val="28085564"/>
    <w:rsid w:val="284A755E"/>
    <w:rsid w:val="28653D49"/>
    <w:rsid w:val="28DE13AA"/>
    <w:rsid w:val="2906AD3B"/>
    <w:rsid w:val="29504E0B"/>
    <w:rsid w:val="29DDF047"/>
    <w:rsid w:val="2A528ED7"/>
    <w:rsid w:val="2A8642E1"/>
    <w:rsid w:val="2AA9E0F9"/>
    <w:rsid w:val="2ACC5B5D"/>
    <w:rsid w:val="2B02F729"/>
    <w:rsid w:val="2C21A689"/>
    <w:rsid w:val="2C9D0B3C"/>
    <w:rsid w:val="2CB3CA79"/>
    <w:rsid w:val="2DA06FC8"/>
    <w:rsid w:val="2E149889"/>
    <w:rsid w:val="2E20AFEA"/>
    <w:rsid w:val="2EAF315F"/>
    <w:rsid w:val="2EB744A9"/>
    <w:rsid w:val="315AFB02"/>
    <w:rsid w:val="315E8D45"/>
    <w:rsid w:val="316CA410"/>
    <w:rsid w:val="3192C110"/>
    <w:rsid w:val="36429E25"/>
    <w:rsid w:val="3703E5E5"/>
    <w:rsid w:val="370EB79A"/>
    <w:rsid w:val="37AE1961"/>
    <w:rsid w:val="3853E59A"/>
    <w:rsid w:val="393353BD"/>
    <w:rsid w:val="396AFB4B"/>
    <w:rsid w:val="3A204E08"/>
    <w:rsid w:val="3B56EA1C"/>
    <w:rsid w:val="3B90139A"/>
    <w:rsid w:val="3BB988D3"/>
    <w:rsid w:val="3BC56214"/>
    <w:rsid w:val="3DB5B0A7"/>
    <w:rsid w:val="3E3DD80B"/>
    <w:rsid w:val="3EB26D90"/>
    <w:rsid w:val="3EB33A1B"/>
    <w:rsid w:val="3EC4588D"/>
    <w:rsid w:val="3EDDAC12"/>
    <w:rsid w:val="3F070BD5"/>
    <w:rsid w:val="3F41C79E"/>
    <w:rsid w:val="4035A84C"/>
    <w:rsid w:val="4193FB19"/>
    <w:rsid w:val="4238BD30"/>
    <w:rsid w:val="4398044D"/>
    <w:rsid w:val="44162CDF"/>
    <w:rsid w:val="4430AE6C"/>
    <w:rsid w:val="44E26D13"/>
    <w:rsid w:val="47026DC5"/>
    <w:rsid w:val="495432FD"/>
    <w:rsid w:val="499867D4"/>
    <w:rsid w:val="4A8F9C9C"/>
    <w:rsid w:val="4B38200C"/>
    <w:rsid w:val="4B909568"/>
    <w:rsid w:val="4B9172D0"/>
    <w:rsid w:val="4C4F25EB"/>
    <w:rsid w:val="4C7AF8E9"/>
    <w:rsid w:val="4D0047C5"/>
    <w:rsid w:val="4D703F8F"/>
    <w:rsid w:val="4D852E65"/>
    <w:rsid w:val="4F0C8C78"/>
    <w:rsid w:val="4F525A93"/>
    <w:rsid w:val="4FF262A9"/>
    <w:rsid w:val="503E0D60"/>
    <w:rsid w:val="509CA783"/>
    <w:rsid w:val="50AB5D05"/>
    <w:rsid w:val="50D5097E"/>
    <w:rsid w:val="50E3A2C5"/>
    <w:rsid w:val="51A342C0"/>
    <w:rsid w:val="51F4273A"/>
    <w:rsid w:val="521075EB"/>
    <w:rsid w:val="52392ACC"/>
    <w:rsid w:val="5273E5E9"/>
    <w:rsid w:val="529AABE6"/>
    <w:rsid w:val="53BF5A3A"/>
    <w:rsid w:val="56503A44"/>
    <w:rsid w:val="56C85C90"/>
    <w:rsid w:val="58E03F5B"/>
    <w:rsid w:val="5ABA8652"/>
    <w:rsid w:val="5BBF45DC"/>
    <w:rsid w:val="5C43798B"/>
    <w:rsid w:val="5CBFFAD1"/>
    <w:rsid w:val="5D356BAF"/>
    <w:rsid w:val="5D9D6368"/>
    <w:rsid w:val="5DA5717D"/>
    <w:rsid w:val="5E24B694"/>
    <w:rsid w:val="5E3DFEF6"/>
    <w:rsid w:val="5E77FA64"/>
    <w:rsid w:val="60B7D7FA"/>
    <w:rsid w:val="6127C501"/>
    <w:rsid w:val="61576060"/>
    <w:rsid w:val="61B465B9"/>
    <w:rsid w:val="61B56CC1"/>
    <w:rsid w:val="6233B433"/>
    <w:rsid w:val="623AD3EE"/>
    <w:rsid w:val="62BB6437"/>
    <w:rsid w:val="633C18F7"/>
    <w:rsid w:val="65468B10"/>
    <w:rsid w:val="659B26F2"/>
    <w:rsid w:val="6764A74A"/>
    <w:rsid w:val="6832FCCF"/>
    <w:rsid w:val="688C62F1"/>
    <w:rsid w:val="68DFBAEF"/>
    <w:rsid w:val="691B7819"/>
    <w:rsid w:val="69EC0B28"/>
    <w:rsid w:val="69EF3FB6"/>
    <w:rsid w:val="6BD60E8D"/>
    <w:rsid w:val="6BDCC6F3"/>
    <w:rsid w:val="6CF64B41"/>
    <w:rsid w:val="6F34CCBB"/>
    <w:rsid w:val="6FE66F30"/>
    <w:rsid w:val="7082AA0F"/>
    <w:rsid w:val="708F85F6"/>
    <w:rsid w:val="70E32F33"/>
    <w:rsid w:val="71E9E846"/>
    <w:rsid w:val="7201D290"/>
    <w:rsid w:val="72156824"/>
    <w:rsid w:val="72573DB6"/>
    <w:rsid w:val="75878870"/>
    <w:rsid w:val="75C522E6"/>
    <w:rsid w:val="761287B4"/>
    <w:rsid w:val="768B3905"/>
    <w:rsid w:val="76D6DD5E"/>
    <w:rsid w:val="776B22EB"/>
    <w:rsid w:val="77E7381C"/>
    <w:rsid w:val="7809E1AE"/>
    <w:rsid w:val="789D7FB8"/>
    <w:rsid w:val="794795FD"/>
    <w:rsid w:val="7A12B611"/>
    <w:rsid w:val="7A1F9083"/>
    <w:rsid w:val="7ACD0A39"/>
    <w:rsid w:val="7BB8A9D4"/>
    <w:rsid w:val="7BBA9D91"/>
    <w:rsid w:val="7C6CDD42"/>
    <w:rsid w:val="7D48C024"/>
    <w:rsid w:val="7DAB0D72"/>
    <w:rsid w:val="7DB9730C"/>
    <w:rsid w:val="7DDA41B6"/>
    <w:rsid w:val="7DDAC33D"/>
    <w:rsid w:val="7E5F1747"/>
    <w:rsid w:val="7EB88B3B"/>
    <w:rsid w:val="7ED81ABB"/>
    <w:rsid w:val="7FD40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CE234"/>
  <w15:docId w15:val="{FB3E0F92-32A2-4C6A-8EE6-F1C194B9C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0F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D00F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276A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Odstępy"/>
    <w:uiPriority w:val="1"/>
    <w:qFormat/>
    <w:rsid w:val="00AC3612"/>
    <w:pPr>
      <w:spacing w:after="0" w:line="240" w:lineRule="auto"/>
    </w:pPr>
  </w:style>
  <w:style w:type="paragraph" w:styleId="Akapitzlist">
    <w:name w:val="List Paragraph"/>
    <w:aliases w:val="Tabela,lp1,MJ Akapit z listą,Preambuła,CP-UC,CP-Punkty,Bullet List,List - bullets,Equipment,Bullet 1,List Paragraph Char Char,b1,Figure_name,Numbered Indented Text,List Paragraph11,Ref,Use Case List Paragraph Char,List_TIS,1.Nagłówek,L1"/>
    <w:basedOn w:val="Normalny"/>
    <w:link w:val="AkapitzlistZnak"/>
    <w:uiPriority w:val="34"/>
    <w:qFormat/>
    <w:rsid w:val="00FD5B3C"/>
    <w:pPr>
      <w:ind w:left="720"/>
      <w:contextualSpacing/>
    </w:pPr>
  </w:style>
  <w:style w:type="character" w:styleId="Pogrubienie">
    <w:name w:val="Strong"/>
    <w:uiPriority w:val="22"/>
    <w:qFormat/>
    <w:rsid w:val="00FD5B3C"/>
    <w:rPr>
      <w:b/>
      <w:bCs/>
    </w:rPr>
  </w:style>
  <w:style w:type="character" w:styleId="Odwoaniedokomentarza">
    <w:name w:val="annotation reference"/>
    <w:basedOn w:val="Domylnaczcionkaakapitu"/>
    <w:unhideWhenUsed/>
    <w:qFormat/>
    <w:rsid w:val="00F870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870F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870F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70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70FF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D00F70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00F7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CC73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basedOn w:val="Domylnaczcionkaakapitu"/>
    <w:link w:val="Teksttreci20"/>
    <w:rsid w:val="00B44A9E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44A9E"/>
    <w:pPr>
      <w:widowControl w:val="0"/>
      <w:shd w:val="clear" w:color="auto" w:fill="FFFFFF"/>
      <w:spacing w:after="640" w:line="234" w:lineRule="exact"/>
      <w:ind w:hanging="740"/>
    </w:pPr>
    <w:rPr>
      <w:rFonts w:ascii="Arial" w:eastAsia="Arial" w:hAnsi="Arial" w:cs="Arial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1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AA6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A61AE"/>
  </w:style>
  <w:style w:type="paragraph" w:styleId="Stopka">
    <w:name w:val="footer"/>
    <w:basedOn w:val="Normalny"/>
    <w:link w:val="StopkaZnak"/>
    <w:uiPriority w:val="99"/>
    <w:unhideWhenUsed/>
    <w:rsid w:val="00AA61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A61AE"/>
  </w:style>
  <w:style w:type="paragraph" w:styleId="Poprawka">
    <w:name w:val="Revision"/>
    <w:hidden/>
    <w:uiPriority w:val="99"/>
    <w:semiHidden/>
    <w:rsid w:val="004641E0"/>
    <w:pPr>
      <w:spacing w:after="0" w:line="240" w:lineRule="auto"/>
    </w:pPr>
  </w:style>
  <w:style w:type="character" w:customStyle="1" w:styleId="AkapitzlistZnak">
    <w:name w:val="Akapit z listą Znak"/>
    <w:aliases w:val="Tabela Znak,lp1 Znak,MJ Akapit z listą Znak,Preambuła Znak,CP-UC Znak,CP-Punkty Znak,Bullet List Znak,List - bullets Znak,Equipment Znak,Bullet 1 Znak,List Paragraph Char Char Znak,b1 Znak,Figure_name Znak,Numbered Indented Text Znak"/>
    <w:link w:val="Akapitzlist"/>
    <w:uiPriority w:val="34"/>
    <w:qFormat/>
    <w:rsid w:val="00D2000F"/>
  </w:style>
  <w:style w:type="paragraph" w:customStyle="1" w:styleId="paragraph">
    <w:name w:val="paragraph"/>
    <w:basedOn w:val="Normalny"/>
    <w:rsid w:val="00A41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41934"/>
  </w:style>
  <w:style w:type="character" w:customStyle="1" w:styleId="eop">
    <w:name w:val="eop"/>
    <w:basedOn w:val="Domylnaczcionkaakapitu"/>
    <w:rsid w:val="00A41934"/>
  </w:style>
  <w:style w:type="paragraph" w:customStyle="1" w:styleId="Default">
    <w:name w:val="Default"/>
    <w:rsid w:val="00A419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apunktowana">
    <w:name w:val="List Bullet"/>
    <w:basedOn w:val="Tekstpodstawowy"/>
    <w:next w:val="Tekstpodstawowy"/>
    <w:rsid w:val="00781734"/>
    <w:pPr>
      <w:numPr>
        <w:numId w:val="8"/>
      </w:numPr>
      <w:tabs>
        <w:tab w:val="clear" w:pos="1446"/>
        <w:tab w:val="left" w:pos="851"/>
      </w:tabs>
      <w:spacing w:after="0" w:line="240" w:lineRule="auto"/>
      <w:ind w:left="0" w:firstLine="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apunktowa2">
    <w:name w:val="lista punktowa2"/>
    <w:basedOn w:val="Listapunktowana"/>
    <w:link w:val="listapunktowa2Znak"/>
    <w:rsid w:val="00781734"/>
  </w:style>
  <w:style w:type="character" w:customStyle="1" w:styleId="listapunktowa2Znak">
    <w:name w:val="lista punktowa2 Znak"/>
    <w:basedOn w:val="Domylnaczcionkaakapitu"/>
    <w:link w:val="listapunktowa2"/>
    <w:rsid w:val="0078173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8173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734"/>
  </w:style>
  <w:style w:type="paragraph" w:customStyle="1" w:styleId="StylTekstpodstawowyPogrubienie">
    <w:name w:val="Styl Tekst podstawowy + Pogrubienie"/>
    <w:basedOn w:val="Tekstpodstawowy"/>
    <w:link w:val="StylTekstpodstawowyPogrubienieZnak"/>
    <w:rsid w:val="00B8493F"/>
    <w:pPr>
      <w:spacing w:before="120" w:line="240" w:lineRule="auto"/>
      <w:ind w:left="851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tylTekstpodstawowyPogrubienieZnak">
    <w:name w:val="Styl Tekst podstawowy + Pogrubienie Znak"/>
    <w:basedOn w:val="Domylnaczcionkaakapitu"/>
    <w:link w:val="StylTekstpodstawowyPogrubienie"/>
    <w:rsid w:val="00B8493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Bodytext">
    <w:name w:val="Body text_"/>
    <w:basedOn w:val="Domylnaczcionkaakapitu"/>
    <w:link w:val="Tekstpodstawowy4"/>
    <w:uiPriority w:val="99"/>
    <w:qFormat/>
    <w:rsid w:val="00694F18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podstawowy4">
    <w:name w:val="Tekst podstawowy4"/>
    <w:basedOn w:val="Normalny"/>
    <w:link w:val="Bodytext"/>
    <w:uiPriority w:val="99"/>
    <w:qFormat/>
    <w:rsid w:val="00694F18"/>
    <w:pPr>
      <w:shd w:val="clear" w:color="auto" w:fill="FFFFFF"/>
      <w:spacing w:before="120" w:after="300" w:line="0" w:lineRule="atLeast"/>
      <w:ind w:hanging="480"/>
    </w:pPr>
    <w:rPr>
      <w:rFonts w:ascii="Arial" w:eastAsia="Arial" w:hAnsi="Arial" w:cs="Arial"/>
      <w:sz w:val="21"/>
      <w:szCs w:val="21"/>
    </w:rPr>
  </w:style>
  <w:style w:type="paragraph" w:customStyle="1" w:styleId="Akapitzlist4">
    <w:name w:val="Akapit z listą4"/>
    <w:basedOn w:val="Normalny"/>
    <w:rsid w:val="00587011"/>
    <w:pPr>
      <w:widowControl w:val="0"/>
      <w:suppressAutoHyphens/>
      <w:spacing w:before="336" w:after="336" w:line="276" w:lineRule="auto"/>
      <w:ind w:left="720"/>
    </w:pPr>
    <w:rPr>
      <w:rFonts w:ascii="Calibri" w:eastAsia="Calibri" w:hAnsi="Calibri" w:cs="Times New Roman"/>
      <w:lang w:val="en-US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22A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22A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22A9F"/>
    <w:rPr>
      <w:vertAlign w:val="superscript"/>
    </w:rPr>
  </w:style>
  <w:style w:type="character" w:customStyle="1" w:styleId="Bodytext2">
    <w:name w:val="Body text|2_"/>
    <w:basedOn w:val="Domylnaczcionkaakapitu"/>
    <w:link w:val="Bodytext20"/>
    <w:rsid w:val="00C00A1C"/>
    <w:rPr>
      <w:rFonts w:ascii="Arial" w:eastAsia="Arial" w:hAnsi="Arial" w:cs="Arial"/>
      <w:sz w:val="17"/>
      <w:szCs w:val="17"/>
      <w:shd w:val="clear" w:color="auto" w:fill="FFFFFF"/>
    </w:rPr>
  </w:style>
  <w:style w:type="paragraph" w:customStyle="1" w:styleId="Bodytext20">
    <w:name w:val="Body text|2"/>
    <w:basedOn w:val="Normalny"/>
    <w:link w:val="Bodytext2"/>
    <w:qFormat/>
    <w:rsid w:val="00C00A1C"/>
    <w:pPr>
      <w:widowControl w:val="0"/>
      <w:shd w:val="clear" w:color="auto" w:fill="FFFFFF"/>
      <w:spacing w:before="360" w:after="120" w:line="190" w:lineRule="exact"/>
      <w:ind w:hanging="1340"/>
      <w:jc w:val="both"/>
    </w:pPr>
    <w:rPr>
      <w:rFonts w:ascii="Arial" w:eastAsia="Arial" w:hAnsi="Arial" w:cs="Arial"/>
      <w:sz w:val="17"/>
      <w:szCs w:val="17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00F7B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4049ED"/>
    <w:pPr>
      <w:tabs>
        <w:tab w:val="left" w:pos="709"/>
        <w:tab w:val="right" w:leader="dot" w:pos="9062"/>
      </w:tabs>
      <w:spacing w:after="100"/>
    </w:pPr>
  </w:style>
  <w:style w:type="character" w:styleId="Hipercze">
    <w:name w:val="Hyperlink"/>
    <w:basedOn w:val="Domylnaczcionkaakapitu"/>
    <w:uiPriority w:val="99"/>
    <w:unhideWhenUsed/>
    <w:rsid w:val="00700F7B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3276A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57E68"/>
    <w:rPr>
      <w:color w:val="605E5C"/>
      <w:shd w:val="clear" w:color="auto" w:fill="E1DFDD"/>
    </w:rPr>
  </w:style>
  <w:style w:type="table" w:styleId="Tabela-Siatka">
    <w:name w:val="Table Grid"/>
    <w:basedOn w:val="Standardowy"/>
    <w:rsid w:val="006C61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7F1DD-C67A-4458-91E6-E429DE8A4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8348</Words>
  <Characters>50094</Characters>
  <Application>Microsoft Office Word</Application>
  <DocSecurity>4</DocSecurity>
  <Lines>417</Lines>
  <Paragraphs>116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 Jarus</dc:creator>
  <cp:keywords/>
  <dc:description/>
  <cp:lastModifiedBy>Adriana Mikrut</cp:lastModifiedBy>
  <cp:revision>2</cp:revision>
  <cp:lastPrinted>2026-03-25T12:15:00Z</cp:lastPrinted>
  <dcterms:created xsi:type="dcterms:W3CDTF">2026-03-25T12:15:00Z</dcterms:created>
  <dcterms:modified xsi:type="dcterms:W3CDTF">2026-03-25T12:15:00Z</dcterms:modified>
</cp:coreProperties>
</file>